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718" w:rsidRPr="005E2916" w:rsidRDefault="00C34C50" w:rsidP="005E2916">
      <w:pPr>
        <w:spacing w:after="0"/>
        <w:rPr>
          <w:b/>
        </w:rPr>
      </w:pPr>
      <w:r>
        <w:rPr>
          <w:b/>
        </w:rPr>
        <w:t>Aanvraag a</w:t>
      </w:r>
      <w:r w:rsidR="00F937B4" w:rsidRPr="005E2916">
        <w:rPr>
          <w:b/>
        </w:rPr>
        <w:t xml:space="preserve">ccreditatie </w:t>
      </w:r>
      <w:bookmarkStart w:id="0" w:name="OLE_LINK27"/>
      <w:bookmarkStart w:id="1" w:name="OLE_LINK28"/>
      <w:bookmarkStart w:id="2" w:name="OLE_LINK29"/>
      <w:bookmarkStart w:id="3" w:name="OLE_LINK30"/>
      <w:bookmarkStart w:id="4" w:name="OLE_LINK36"/>
      <w:bookmarkStart w:id="5" w:name="OLE_LINK40"/>
      <w:bookmarkStart w:id="6" w:name="OLE_LINK41"/>
      <w:bookmarkStart w:id="7" w:name="_GoBack"/>
      <w:r w:rsidR="00F937B4" w:rsidRPr="005E2916">
        <w:rPr>
          <w:b/>
        </w:rPr>
        <w:t>cursus</w:t>
      </w:r>
      <w:r>
        <w:rPr>
          <w:b/>
        </w:rPr>
        <w:t>:</w:t>
      </w:r>
      <w:r w:rsidR="00F937B4" w:rsidRPr="005E2916">
        <w:rPr>
          <w:b/>
        </w:rPr>
        <w:t xml:space="preserve"> </w:t>
      </w:r>
      <w:bookmarkStart w:id="8" w:name="OLE_LINK2"/>
      <w:bookmarkStart w:id="9" w:name="OLE_LINK3"/>
      <w:bookmarkStart w:id="10" w:name="OLE_LINK4"/>
      <w:r w:rsidR="00F937B4" w:rsidRPr="005E2916">
        <w:rPr>
          <w:b/>
        </w:rPr>
        <w:t>“Kringbegeleider en nu….?”</w:t>
      </w:r>
      <w:bookmarkEnd w:id="8"/>
      <w:bookmarkEnd w:id="9"/>
      <w:bookmarkEnd w:id="10"/>
      <w:bookmarkEnd w:id="0"/>
      <w:bookmarkEnd w:id="1"/>
      <w:bookmarkEnd w:id="2"/>
      <w:bookmarkEnd w:id="3"/>
      <w:bookmarkEnd w:id="4"/>
      <w:bookmarkEnd w:id="5"/>
      <w:bookmarkEnd w:id="6"/>
      <w:bookmarkEnd w:id="7"/>
    </w:p>
    <w:p w:rsidR="00786873" w:rsidRPr="005E2916" w:rsidRDefault="00786873" w:rsidP="005E2916">
      <w:pPr>
        <w:pStyle w:val="Koptekst"/>
        <w:tabs>
          <w:tab w:val="clear" w:pos="4536"/>
          <w:tab w:val="clear" w:pos="9072"/>
        </w:tabs>
        <w:rPr>
          <w:rFonts w:asciiTheme="minorHAnsi" w:hAnsiTheme="minorHAnsi" w:cs="Arial"/>
          <w:b/>
          <w:sz w:val="22"/>
          <w:szCs w:val="22"/>
        </w:rPr>
      </w:pPr>
    </w:p>
    <w:p w:rsidR="00F937B4" w:rsidRPr="005E2916" w:rsidRDefault="00F937B4" w:rsidP="005E2916">
      <w:pPr>
        <w:pStyle w:val="Koptekst"/>
        <w:tabs>
          <w:tab w:val="clear" w:pos="4536"/>
          <w:tab w:val="clear" w:pos="9072"/>
        </w:tabs>
        <w:rPr>
          <w:rFonts w:asciiTheme="minorHAnsi" w:hAnsiTheme="minorHAnsi" w:cs="Arial"/>
          <w:b/>
          <w:sz w:val="22"/>
          <w:szCs w:val="22"/>
        </w:rPr>
      </w:pPr>
      <w:bookmarkStart w:id="11" w:name="OLE_LINK37"/>
      <w:bookmarkStart w:id="12" w:name="OLE_LINK38"/>
      <w:r w:rsidRPr="005E2916">
        <w:rPr>
          <w:rFonts w:asciiTheme="minorHAnsi" w:hAnsiTheme="minorHAnsi" w:cs="Arial"/>
          <w:b/>
          <w:sz w:val="22"/>
          <w:szCs w:val="22"/>
        </w:rPr>
        <w:t>Doel van de cursus</w:t>
      </w:r>
    </w:p>
    <w:p w:rsidR="005E2916" w:rsidRPr="005E2916" w:rsidRDefault="005E2916" w:rsidP="005E2916">
      <w:pPr>
        <w:pStyle w:val="Koptekst"/>
        <w:tabs>
          <w:tab w:val="clear" w:pos="4536"/>
          <w:tab w:val="clear" w:pos="9072"/>
        </w:tabs>
        <w:rPr>
          <w:rFonts w:asciiTheme="minorHAnsi" w:hAnsiTheme="minorHAnsi" w:cs="Arial"/>
          <w:sz w:val="22"/>
          <w:szCs w:val="22"/>
        </w:rPr>
      </w:pPr>
      <w:r w:rsidRPr="005E2916">
        <w:rPr>
          <w:rFonts w:asciiTheme="minorHAnsi" w:hAnsiTheme="minorHAnsi" w:cs="Arial"/>
          <w:sz w:val="22"/>
          <w:szCs w:val="22"/>
        </w:rPr>
        <w:t xml:space="preserve">De </w:t>
      </w:r>
      <w:proofErr w:type="spellStart"/>
      <w:r w:rsidRPr="005E2916">
        <w:rPr>
          <w:rFonts w:asciiTheme="minorHAnsi" w:hAnsiTheme="minorHAnsi" w:cs="Arial"/>
          <w:sz w:val="22"/>
          <w:szCs w:val="22"/>
        </w:rPr>
        <w:t>NVH</w:t>
      </w:r>
      <w:proofErr w:type="spellEnd"/>
      <w:r w:rsidRPr="005E2916">
        <w:rPr>
          <w:rFonts w:asciiTheme="minorHAnsi" w:hAnsiTheme="minorHAnsi" w:cs="Arial"/>
          <w:sz w:val="22"/>
          <w:szCs w:val="22"/>
        </w:rPr>
        <w:t xml:space="preserve"> is gebaat bij professioneel functionerende kwaliteitskringen, echter blijkt het voor een aantal kringen nog lastig om tot een professionele invulling te komen. De afgelopen jaren is de informatievoorziening door de </w:t>
      </w:r>
      <w:proofErr w:type="spellStart"/>
      <w:r w:rsidRPr="005E2916">
        <w:rPr>
          <w:rFonts w:asciiTheme="minorHAnsi" w:hAnsiTheme="minorHAnsi" w:cs="Arial"/>
          <w:sz w:val="22"/>
          <w:szCs w:val="22"/>
        </w:rPr>
        <w:t>NVH</w:t>
      </w:r>
      <w:proofErr w:type="spellEnd"/>
      <w:r w:rsidRPr="005E2916">
        <w:rPr>
          <w:rFonts w:asciiTheme="minorHAnsi" w:hAnsiTheme="minorHAnsi" w:cs="Arial"/>
          <w:sz w:val="22"/>
          <w:szCs w:val="22"/>
        </w:rPr>
        <w:t xml:space="preserve"> verbeterd. Er wordt jaarlijks een activiteitenprogramma voor de kringen opgesteld en de kringindeling en coördinatie is aangepast. Uit analyse van de kringnotulen is onder anderen naar voren gekomen dat er niet altijd volgens de juiste methodieken gewerkt wordt. Casuïstiek, intervisie, het opstellen van notulen en jaarverslag en het implementeren van het jaarthema en doelstellingen van de </w:t>
      </w:r>
      <w:proofErr w:type="spellStart"/>
      <w:r w:rsidRPr="005E2916">
        <w:rPr>
          <w:rFonts w:asciiTheme="minorHAnsi" w:hAnsiTheme="minorHAnsi" w:cs="Arial"/>
          <w:sz w:val="22"/>
          <w:szCs w:val="22"/>
        </w:rPr>
        <w:t>NVH</w:t>
      </w:r>
      <w:proofErr w:type="spellEnd"/>
      <w:r w:rsidRPr="005E2916">
        <w:rPr>
          <w:rFonts w:asciiTheme="minorHAnsi" w:hAnsiTheme="minorHAnsi" w:cs="Arial"/>
          <w:sz w:val="22"/>
          <w:szCs w:val="22"/>
        </w:rPr>
        <w:t xml:space="preserve"> moeten een betere invulling gaan krijgen. Hierin is het ook van belang dat de door de </w:t>
      </w:r>
      <w:proofErr w:type="spellStart"/>
      <w:r w:rsidRPr="005E2916">
        <w:rPr>
          <w:rFonts w:asciiTheme="minorHAnsi" w:hAnsiTheme="minorHAnsi" w:cs="Arial"/>
          <w:sz w:val="22"/>
          <w:szCs w:val="22"/>
        </w:rPr>
        <w:t>NVH</w:t>
      </w:r>
      <w:proofErr w:type="spellEnd"/>
      <w:r w:rsidRPr="005E2916">
        <w:rPr>
          <w:rFonts w:asciiTheme="minorHAnsi" w:hAnsiTheme="minorHAnsi" w:cs="Arial"/>
          <w:sz w:val="22"/>
          <w:szCs w:val="22"/>
        </w:rPr>
        <w:t xml:space="preserve"> aangeleverde voorbeelden en scholing is afgestemd op de eisen van het KP. Bij het starten met het begeleiden van een kwaliteitskring komt er dus een hoop op de nieuwe kringbegeleider(s) af. </w:t>
      </w:r>
    </w:p>
    <w:p w:rsidR="005E2916" w:rsidRPr="005E2916" w:rsidRDefault="005E2916" w:rsidP="005E2916">
      <w:pPr>
        <w:pStyle w:val="Koptekst"/>
        <w:tabs>
          <w:tab w:val="clear" w:pos="4536"/>
          <w:tab w:val="clear" w:pos="9072"/>
        </w:tabs>
        <w:rPr>
          <w:rFonts w:asciiTheme="minorHAnsi" w:hAnsiTheme="minorHAnsi" w:cs="Arial"/>
          <w:sz w:val="22"/>
          <w:szCs w:val="22"/>
        </w:rPr>
      </w:pPr>
    </w:p>
    <w:p w:rsidR="00F937B4" w:rsidRPr="005E2916" w:rsidRDefault="005E2916" w:rsidP="005E2916">
      <w:pPr>
        <w:pStyle w:val="Koptekst"/>
        <w:tabs>
          <w:tab w:val="clear" w:pos="4536"/>
          <w:tab w:val="clear" w:pos="9072"/>
        </w:tabs>
        <w:rPr>
          <w:rFonts w:asciiTheme="minorHAnsi" w:hAnsiTheme="minorHAnsi" w:cs="Arial"/>
          <w:sz w:val="22"/>
          <w:szCs w:val="22"/>
        </w:rPr>
      </w:pPr>
      <w:r w:rsidRPr="005E2916">
        <w:rPr>
          <w:rFonts w:asciiTheme="minorHAnsi" w:hAnsiTheme="minorHAnsi" w:cs="Arial"/>
          <w:sz w:val="22"/>
          <w:szCs w:val="22"/>
        </w:rPr>
        <w:t xml:space="preserve">Er is gekozen voor een cursusopzet met twee contactmomenten. De eerste avond is vooral gericht op de inhoud en het instrueren en oefenen in hoe een kring te begeleiden. Hierna gaat de kringbegeleider het geleerde in de praktijk brengen en komt later in het jaar tijdens de tweede cursusavond terug voor aanvulling, oefening en begeleiding. </w:t>
      </w:r>
      <w:r w:rsidR="00F937B4" w:rsidRPr="005E2916">
        <w:rPr>
          <w:rFonts w:asciiTheme="minorHAnsi" w:hAnsiTheme="minorHAnsi" w:cs="Arial"/>
          <w:sz w:val="22"/>
          <w:szCs w:val="22"/>
        </w:rPr>
        <w:t>Het uiteindelijke doel bestaat uit meerdere punten, te onderscheiden in algemeen en specifiek.</w:t>
      </w:r>
    </w:p>
    <w:p w:rsidR="00F937B4" w:rsidRPr="005E2916" w:rsidRDefault="00F937B4" w:rsidP="005E2916">
      <w:pPr>
        <w:pStyle w:val="Koptekst"/>
        <w:tabs>
          <w:tab w:val="clear" w:pos="4536"/>
          <w:tab w:val="clear" w:pos="9072"/>
        </w:tabs>
        <w:rPr>
          <w:rFonts w:asciiTheme="minorHAnsi" w:hAnsiTheme="minorHAnsi" w:cs="Arial"/>
          <w:sz w:val="22"/>
          <w:szCs w:val="22"/>
        </w:rPr>
      </w:pPr>
    </w:p>
    <w:p w:rsidR="00F937B4" w:rsidRPr="005E2916" w:rsidRDefault="00F937B4" w:rsidP="005E2916">
      <w:pPr>
        <w:pStyle w:val="Koptekst"/>
        <w:tabs>
          <w:tab w:val="clear" w:pos="4536"/>
          <w:tab w:val="clear" w:pos="9072"/>
        </w:tabs>
        <w:rPr>
          <w:rFonts w:asciiTheme="minorHAnsi" w:hAnsiTheme="minorHAnsi" w:cs="Arial"/>
          <w:sz w:val="22"/>
          <w:szCs w:val="22"/>
        </w:rPr>
      </w:pPr>
      <w:r w:rsidRPr="005E2916">
        <w:rPr>
          <w:rFonts w:asciiTheme="minorHAnsi" w:hAnsiTheme="minorHAnsi" w:cs="Arial"/>
          <w:sz w:val="22"/>
          <w:szCs w:val="22"/>
        </w:rPr>
        <w:t>Algemeen:</w:t>
      </w:r>
    </w:p>
    <w:p w:rsidR="00F937B4" w:rsidRPr="005E2916" w:rsidRDefault="00F937B4" w:rsidP="005E2916">
      <w:pPr>
        <w:pStyle w:val="Koptekst"/>
        <w:numPr>
          <w:ilvl w:val="0"/>
          <w:numId w:val="14"/>
        </w:numPr>
        <w:tabs>
          <w:tab w:val="clear" w:pos="4536"/>
          <w:tab w:val="clear" w:pos="9072"/>
        </w:tabs>
        <w:rPr>
          <w:rFonts w:asciiTheme="minorHAnsi" w:hAnsiTheme="minorHAnsi" w:cs="Arial"/>
          <w:sz w:val="22"/>
          <w:szCs w:val="22"/>
        </w:rPr>
      </w:pPr>
      <w:r w:rsidRPr="005E2916">
        <w:rPr>
          <w:rFonts w:asciiTheme="minorHAnsi" w:hAnsiTheme="minorHAnsi" w:cs="Arial"/>
          <w:sz w:val="22"/>
          <w:szCs w:val="22"/>
        </w:rPr>
        <w:t>Professionalisering van de kwaliteitskringen.</w:t>
      </w:r>
    </w:p>
    <w:p w:rsidR="00F937B4" w:rsidRPr="005E2916" w:rsidRDefault="00F937B4" w:rsidP="005E2916">
      <w:pPr>
        <w:pStyle w:val="Koptekst"/>
        <w:numPr>
          <w:ilvl w:val="0"/>
          <w:numId w:val="14"/>
        </w:numPr>
        <w:tabs>
          <w:tab w:val="clear" w:pos="4536"/>
          <w:tab w:val="clear" w:pos="9072"/>
        </w:tabs>
        <w:rPr>
          <w:rFonts w:asciiTheme="minorHAnsi" w:hAnsiTheme="minorHAnsi" w:cs="Arial"/>
          <w:sz w:val="22"/>
          <w:szCs w:val="22"/>
        </w:rPr>
      </w:pPr>
      <w:r w:rsidRPr="005E2916">
        <w:rPr>
          <w:rFonts w:asciiTheme="minorHAnsi" w:hAnsiTheme="minorHAnsi" w:cs="Arial"/>
          <w:sz w:val="22"/>
          <w:szCs w:val="22"/>
        </w:rPr>
        <w:t>Meer structuur en sturing in de werkwijze van de kwaliteitskringen.</w:t>
      </w:r>
    </w:p>
    <w:p w:rsidR="00F937B4" w:rsidRPr="005E2916" w:rsidRDefault="00F937B4" w:rsidP="005E2916">
      <w:pPr>
        <w:pStyle w:val="Koptekst"/>
        <w:numPr>
          <w:ilvl w:val="0"/>
          <w:numId w:val="14"/>
        </w:numPr>
        <w:tabs>
          <w:tab w:val="clear" w:pos="4536"/>
          <w:tab w:val="clear" w:pos="9072"/>
        </w:tabs>
        <w:rPr>
          <w:rFonts w:asciiTheme="minorHAnsi" w:hAnsiTheme="minorHAnsi" w:cs="Arial"/>
          <w:sz w:val="22"/>
          <w:szCs w:val="22"/>
        </w:rPr>
      </w:pPr>
      <w:r w:rsidRPr="005E2916">
        <w:rPr>
          <w:rFonts w:asciiTheme="minorHAnsi" w:hAnsiTheme="minorHAnsi" w:cs="Arial"/>
          <w:sz w:val="22"/>
          <w:szCs w:val="22"/>
        </w:rPr>
        <w:t xml:space="preserve">Implementatie van het jaarthema en jaarlijkse landelijke doelstellingen van de </w:t>
      </w:r>
      <w:proofErr w:type="spellStart"/>
      <w:r w:rsidRPr="005E2916">
        <w:rPr>
          <w:rFonts w:asciiTheme="minorHAnsi" w:hAnsiTheme="minorHAnsi" w:cs="Arial"/>
          <w:sz w:val="22"/>
          <w:szCs w:val="22"/>
        </w:rPr>
        <w:t>NVH</w:t>
      </w:r>
      <w:proofErr w:type="spellEnd"/>
      <w:r w:rsidRPr="005E2916">
        <w:rPr>
          <w:rFonts w:asciiTheme="minorHAnsi" w:hAnsiTheme="minorHAnsi" w:cs="Arial"/>
          <w:sz w:val="22"/>
          <w:szCs w:val="22"/>
        </w:rPr>
        <w:t>.</w:t>
      </w:r>
    </w:p>
    <w:p w:rsidR="00786873" w:rsidRPr="005E2916" w:rsidRDefault="00786873" w:rsidP="005E2916">
      <w:pPr>
        <w:pStyle w:val="Koptekst"/>
        <w:tabs>
          <w:tab w:val="clear" w:pos="4536"/>
          <w:tab w:val="clear" w:pos="9072"/>
        </w:tabs>
        <w:ind w:left="360"/>
        <w:rPr>
          <w:rFonts w:asciiTheme="minorHAnsi" w:hAnsiTheme="minorHAnsi" w:cs="Arial"/>
          <w:sz w:val="22"/>
          <w:szCs w:val="22"/>
        </w:rPr>
      </w:pPr>
    </w:p>
    <w:p w:rsidR="00F937B4" w:rsidRPr="005E2916" w:rsidRDefault="00F937B4" w:rsidP="005E2916">
      <w:pPr>
        <w:pStyle w:val="Koptekst"/>
        <w:tabs>
          <w:tab w:val="clear" w:pos="4536"/>
          <w:tab w:val="clear" w:pos="9072"/>
        </w:tabs>
        <w:rPr>
          <w:rFonts w:asciiTheme="minorHAnsi" w:hAnsiTheme="minorHAnsi" w:cs="Arial"/>
          <w:sz w:val="22"/>
          <w:szCs w:val="22"/>
        </w:rPr>
      </w:pPr>
      <w:r w:rsidRPr="005E2916">
        <w:rPr>
          <w:rFonts w:asciiTheme="minorHAnsi" w:hAnsiTheme="minorHAnsi" w:cs="Arial"/>
          <w:sz w:val="22"/>
          <w:szCs w:val="22"/>
        </w:rPr>
        <w:t xml:space="preserve">Specifiek: </w:t>
      </w:r>
    </w:p>
    <w:p w:rsidR="00F937B4" w:rsidRPr="005E2916" w:rsidRDefault="00F937B4" w:rsidP="005E2916">
      <w:pPr>
        <w:pStyle w:val="Koptekst"/>
        <w:tabs>
          <w:tab w:val="clear" w:pos="4536"/>
          <w:tab w:val="clear" w:pos="9072"/>
        </w:tabs>
        <w:ind w:firstLine="360"/>
        <w:rPr>
          <w:rFonts w:asciiTheme="minorHAnsi" w:hAnsiTheme="minorHAnsi" w:cs="Arial"/>
          <w:sz w:val="22"/>
          <w:szCs w:val="22"/>
        </w:rPr>
      </w:pPr>
      <w:bookmarkStart w:id="13" w:name="OLE_LINK39"/>
      <w:r w:rsidRPr="005E2916">
        <w:rPr>
          <w:rFonts w:asciiTheme="minorHAnsi" w:hAnsiTheme="minorHAnsi" w:cs="Arial"/>
          <w:sz w:val="22"/>
          <w:szCs w:val="22"/>
        </w:rPr>
        <w:t>de kringbegeleider</w:t>
      </w:r>
    </w:p>
    <w:p w:rsidR="00F937B4" w:rsidRPr="005E2916" w:rsidRDefault="00F937B4" w:rsidP="005E2916">
      <w:pPr>
        <w:pStyle w:val="Koptekst"/>
        <w:numPr>
          <w:ilvl w:val="0"/>
          <w:numId w:val="15"/>
        </w:numPr>
        <w:tabs>
          <w:tab w:val="clear" w:pos="4536"/>
          <w:tab w:val="clear" w:pos="9072"/>
        </w:tabs>
        <w:rPr>
          <w:rFonts w:asciiTheme="minorHAnsi" w:hAnsiTheme="minorHAnsi" w:cs="Arial"/>
          <w:sz w:val="22"/>
          <w:szCs w:val="22"/>
        </w:rPr>
      </w:pPr>
      <w:r w:rsidRPr="005E2916">
        <w:rPr>
          <w:rFonts w:asciiTheme="minorHAnsi" w:hAnsiTheme="minorHAnsi" w:cs="Arial"/>
          <w:sz w:val="22"/>
          <w:szCs w:val="22"/>
        </w:rPr>
        <w:t xml:space="preserve">kan richting geven aan het functioneren van de </w:t>
      </w:r>
      <w:bookmarkStart w:id="14" w:name="OLE_LINK13"/>
      <w:bookmarkStart w:id="15" w:name="OLE_LINK14"/>
      <w:bookmarkStart w:id="16" w:name="OLE_LINK15"/>
      <w:bookmarkStart w:id="17" w:name="OLE_LINK16"/>
      <w:bookmarkStart w:id="18" w:name="OLE_LINK17"/>
      <w:bookmarkStart w:id="19" w:name="OLE_LINK18"/>
      <w:bookmarkStart w:id="20" w:name="OLE_LINK19"/>
      <w:r w:rsidRPr="005E2916">
        <w:rPr>
          <w:rFonts w:asciiTheme="minorHAnsi" w:hAnsiTheme="minorHAnsi" w:cs="Arial"/>
          <w:sz w:val="22"/>
          <w:szCs w:val="22"/>
        </w:rPr>
        <w:t>kwaliteitskring</w:t>
      </w:r>
      <w:bookmarkEnd w:id="14"/>
      <w:bookmarkEnd w:id="15"/>
      <w:bookmarkEnd w:id="16"/>
      <w:bookmarkEnd w:id="17"/>
      <w:bookmarkEnd w:id="18"/>
      <w:bookmarkEnd w:id="19"/>
      <w:bookmarkEnd w:id="20"/>
      <w:r w:rsidRPr="005E2916">
        <w:rPr>
          <w:rFonts w:asciiTheme="minorHAnsi" w:hAnsiTheme="minorHAnsi" w:cs="Arial"/>
          <w:sz w:val="22"/>
          <w:szCs w:val="22"/>
        </w:rPr>
        <w:t>,</w:t>
      </w:r>
    </w:p>
    <w:p w:rsidR="00F937B4" w:rsidRPr="005E2916" w:rsidRDefault="00F937B4" w:rsidP="005E2916">
      <w:pPr>
        <w:pStyle w:val="Koptekst"/>
        <w:numPr>
          <w:ilvl w:val="0"/>
          <w:numId w:val="15"/>
        </w:numPr>
        <w:tabs>
          <w:tab w:val="clear" w:pos="4536"/>
          <w:tab w:val="clear" w:pos="9072"/>
        </w:tabs>
        <w:rPr>
          <w:rFonts w:asciiTheme="minorHAnsi" w:hAnsiTheme="minorHAnsi" w:cs="Arial"/>
          <w:sz w:val="22"/>
          <w:szCs w:val="22"/>
        </w:rPr>
      </w:pPr>
      <w:r w:rsidRPr="005E2916">
        <w:rPr>
          <w:rFonts w:asciiTheme="minorHAnsi" w:hAnsiTheme="minorHAnsi" w:cs="Arial"/>
          <w:sz w:val="22"/>
          <w:szCs w:val="22"/>
        </w:rPr>
        <w:t>coördineert, coacht en managet de processen in de kring en kan taken delegeren aan leden van de kwaliteitskring,</w:t>
      </w:r>
    </w:p>
    <w:p w:rsidR="00F937B4" w:rsidRPr="005E2916" w:rsidRDefault="00F937B4" w:rsidP="005E2916">
      <w:pPr>
        <w:numPr>
          <w:ilvl w:val="0"/>
          <w:numId w:val="15"/>
        </w:numPr>
        <w:spacing w:after="0" w:line="240" w:lineRule="auto"/>
        <w:rPr>
          <w:rFonts w:cs="Arial"/>
        </w:rPr>
      </w:pPr>
      <w:r w:rsidRPr="005E2916">
        <w:rPr>
          <w:rFonts w:cs="Arial"/>
        </w:rPr>
        <w:t>begeleidt en bewaakt de continuïteit de processen in de kwaliteitskring,</w:t>
      </w:r>
    </w:p>
    <w:p w:rsidR="00F937B4" w:rsidRPr="005E2916" w:rsidRDefault="00F937B4" w:rsidP="005E2916">
      <w:pPr>
        <w:numPr>
          <w:ilvl w:val="0"/>
          <w:numId w:val="15"/>
        </w:numPr>
        <w:spacing w:after="0" w:line="240" w:lineRule="auto"/>
        <w:rPr>
          <w:rFonts w:cs="Arial"/>
        </w:rPr>
      </w:pPr>
      <w:r w:rsidRPr="005E2916">
        <w:rPr>
          <w:rFonts w:cs="Arial"/>
        </w:rPr>
        <w:t>kan wensen en behoeften inventariseren van de kringleden,</w:t>
      </w:r>
    </w:p>
    <w:p w:rsidR="00F937B4" w:rsidRPr="005E2916" w:rsidRDefault="00F937B4" w:rsidP="005E2916">
      <w:pPr>
        <w:numPr>
          <w:ilvl w:val="0"/>
          <w:numId w:val="15"/>
        </w:numPr>
        <w:spacing w:after="0" w:line="240" w:lineRule="auto"/>
        <w:rPr>
          <w:rFonts w:cs="Arial"/>
        </w:rPr>
      </w:pPr>
      <w:r w:rsidRPr="005E2916">
        <w:rPr>
          <w:rFonts w:cs="Arial"/>
        </w:rPr>
        <w:t xml:space="preserve">introduceert en implementeert </w:t>
      </w:r>
      <w:proofErr w:type="spellStart"/>
      <w:r w:rsidRPr="005E2916">
        <w:rPr>
          <w:rFonts w:cs="Arial"/>
        </w:rPr>
        <w:t>kwaliteitsbevorderende</w:t>
      </w:r>
      <w:proofErr w:type="spellEnd"/>
      <w:r w:rsidRPr="005E2916">
        <w:rPr>
          <w:rFonts w:cs="Arial"/>
        </w:rPr>
        <w:t xml:space="preserve"> methoden in de kwaliteitskringen,</w:t>
      </w:r>
    </w:p>
    <w:p w:rsidR="00F937B4" w:rsidRPr="005E2916" w:rsidRDefault="00F937B4" w:rsidP="005E2916">
      <w:pPr>
        <w:pStyle w:val="Lijstalinea"/>
        <w:numPr>
          <w:ilvl w:val="0"/>
          <w:numId w:val="15"/>
        </w:numPr>
        <w:spacing w:after="0" w:line="240" w:lineRule="auto"/>
        <w:rPr>
          <w:rFonts w:asciiTheme="minorHAnsi" w:hAnsiTheme="minorHAnsi" w:cs="Arial"/>
        </w:rPr>
      </w:pPr>
      <w:r w:rsidRPr="005E2916">
        <w:rPr>
          <w:rFonts w:asciiTheme="minorHAnsi" w:hAnsiTheme="minorHAnsi" w:cs="Arial"/>
        </w:rPr>
        <w:t xml:space="preserve">rapporteert op een juiste wijze over de voortgang van de kwaliteitskringen aan de </w:t>
      </w:r>
      <w:proofErr w:type="spellStart"/>
      <w:r w:rsidRPr="005E2916">
        <w:rPr>
          <w:rFonts w:asciiTheme="minorHAnsi" w:hAnsiTheme="minorHAnsi" w:cs="Arial"/>
        </w:rPr>
        <w:t>NVH</w:t>
      </w:r>
      <w:proofErr w:type="spellEnd"/>
      <w:r w:rsidRPr="005E2916">
        <w:rPr>
          <w:rFonts w:asciiTheme="minorHAnsi" w:hAnsiTheme="minorHAnsi" w:cs="Arial"/>
        </w:rPr>
        <w:t xml:space="preserve"> (notulen, jaarplan en jaarverslag),</w:t>
      </w:r>
    </w:p>
    <w:p w:rsidR="00F937B4" w:rsidRPr="005E2916" w:rsidRDefault="00F937B4" w:rsidP="005E2916">
      <w:pPr>
        <w:numPr>
          <w:ilvl w:val="0"/>
          <w:numId w:val="15"/>
        </w:numPr>
        <w:spacing w:after="0" w:line="240" w:lineRule="auto"/>
        <w:rPr>
          <w:rFonts w:cs="Arial"/>
        </w:rPr>
      </w:pPr>
      <w:r w:rsidRPr="005E2916">
        <w:rPr>
          <w:rFonts w:cs="Arial"/>
        </w:rPr>
        <w:t xml:space="preserve">meldt de kring aan bij </w:t>
      </w:r>
      <w:proofErr w:type="spellStart"/>
      <w:r w:rsidRPr="005E2916">
        <w:rPr>
          <w:rFonts w:cs="Arial"/>
        </w:rPr>
        <w:t>ADAP</w:t>
      </w:r>
      <w:proofErr w:type="spellEnd"/>
      <w:r w:rsidRPr="005E2916">
        <w:rPr>
          <w:rFonts w:cs="Arial"/>
        </w:rPr>
        <w:t xml:space="preserve"> en registreert de deelname aan bijeenkomsten met het oog op de verantwoording ten behoeve van de registratie in het Kwaliteitsregister Paramedici ,</w:t>
      </w:r>
    </w:p>
    <w:p w:rsidR="00F937B4" w:rsidRPr="005E2916" w:rsidRDefault="00F937B4" w:rsidP="005E2916">
      <w:pPr>
        <w:numPr>
          <w:ilvl w:val="0"/>
          <w:numId w:val="15"/>
        </w:numPr>
        <w:spacing w:after="0" w:line="240" w:lineRule="auto"/>
        <w:rPr>
          <w:rFonts w:cs="Arial"/>
        </w:rPr>
      </w:pPr>
      <w:r w:rsidRPr="005E2916">
        <w:rPr>
          <w:rFonts w:cs="Arial"/>
        </w:rPr>
        <w:t>informeert de deelnemers van de kring over de regels, criteria en procedures die voor de kring, de kringbegeleider en deelnemers gelden.</w:t>
      </w:r>
    </w:p>
    <w:bookmarkEnd w:id="11"/>
    <w:bookmarkEnd w:id="12"/>
    <w:bookmarkEnd w:id="13"/>
    <w:p w:rsidR="005E2916" w:rsidRPr="005E2916" w:rsidRDefault="005E2916" w:rsidP="005E2916">
      <w:pPr>
        <w:pStyle w:val="Koptekst"/>
        <w:tabs>
          <w:tab w:val="clear" w:pos="4536"/>
          <w:tab w:val="clear" w:pos="9072"/>
        </w:tabs>
        <w:rPr>
          <w:rFonts w:asciiTheme="minorHAnsi" w:hAnsiTheme="minorHAnsi" w:cs="Arial"/>
          <w:b/>
          <w:sz w:val="22"/>
          <w:szCs w:val="22"/>
        </w:rPr>
      </w:pPr>
    </w:p>
    <w:p w:rsidR="00F937B4" w:rsidRPr="005E2916" w:rsidRDefault="00F937B4" w:rsidP="005E2916">
      <w:pPr>
        <w:pStyle w:val="Koptekst"/>
        <w:tabs>
          <w:tab w:val="clear" w:pos="4536"/>
          <w:tab w:val="clear" w:pos="9072"/>
        </w:tabs>
        <w:rPr>
          <w:rFonts w:asciiTheme="minorHAnsi" w:hAnsiTheme="minorHAnsi" w:cs="Arial"/>
          <w:b/>
          <w:sz w:val="22"/>
          <w:szCs w:val="22"/>
        </w:rPr>
      </w:pPr>
      <w:r w:rsidRPr="005E2916">
        <w:rPr>
          <w:rFonts w:asciiTheme="minorHAnsi" w:hAnsiTheme="minorHAnsi" w:cs="Arial"/>
          <w:b/>
          <w:sz w:val="22"/>
          <w:szCs w:val="22"/>
        </w:rPr>
        <w:t>Doelgroep van de cursus</w:t>
      </w:r>
    </w:p>
    <w:p w:rsidR="00F937B4" w:rsidRPr="005E2916" w:rsidRDefault="00F937B4" w:rsidP="005E2916">
      <w:pPr>
        <w:pStyle w:val="Koptekst"/>
        <w:tabs>
          <w:tab w:val="clear" w:pos="4536"/>
          <w:tab w:val="clear" w:pos="9072"/>
        </w:tabs>
        <w:rPr>
          <w:rFonts w:asciiTheme="minorHAnsi" w:hAnsiTheme="minorHAnsi" w:cs="Arial"/>
          <w:sz w:val="22"/>
          <w:szCs w:val="22"/>
        </w:rPr>
      </w:pPr>
      <w:r w:rsidRPr="005E2916">
        <w:rPr>
          <w:rFonts w:asciiTheme="minorHAnsi" w:hAnsiTheme="minorHAnsi" w:cs="Arial"/>
          <w:sz w:val="22"/>
          <w:szCs w:val="22"/>
        </w:rPr>
        <w:t xml:space="preserve">Alle kwaliteitskringbegeleiders en assistent kringbegeleiders van kwaliteitskringen die zijn aangemeld bij de </w:t>
      </w:r>
      <w:proofErr w:type="spellStart"/>
      <w:r w:rsidRPr="005E2916">
        <w:rPr>
          <w:rFonts w:asciiTheme="minorHAnsi" w:hAnsiTheme="minorHAnsi" w:cs="Arial"/>
          <w:sz w:val="22"/>
          <w:szCs w:val="22"/>
        </w:rPr>
        <w:t>NVH</w:t>
      </w:r>
      <w:proofErr w:type="spellEnd"/>
      <w:r w:rsidRPr="005E2916">
        <w:rPr>
          <w:rFonts w:asciiTheme="minorHAnsi" w:hAnsiTheme="minorHAnsi" w:cs="Arial"/>
          <w:sz w:val="22"/>
          <w:szCs w:val="22"/>
        </w:rPr>
        <w:t>.</w:t>
      </w:r>
    </w:p>
    <w:p w:rsidR="005E2916" w:rsidRPr="005E2916" w:rsidRDefault="005E2916" w:rsidP="005E2916">
      <w:pPr>
        <w:spacing w:after="0"/>
        <w:rPr>
          <w:rFonts w:cs="Arial"/>
        </w:rPr>
      </w:pPr>
    </w:p>
    <w:p w:rsidR="005E2916" w:rsidRPr="005E2916" w:rsidRDefault="005E2916" w:rsidP="005E2916">
      <w:pPr>
        <w:pStyle w:val="Geenafstand"/>
        <w:rPr>
          <w:b/>
        </w:rPr>
      </w:pPr>
      <w:r w:rsidRPr="005E2916">
        <w:rPr>
          <w:b/>
        </w:rPr>
        <w:t>Duur en max. aantal deelnemers</w:t>
      </w:r>
    </w:p>
    <w:p w:rsidR="00F937B4" w:rsidRPr="005E2916" w:rsidRDefault="00F937B4" w:rsidP="005E2916">
      <w:pPr>
        <w:pStyle w:val="Geenafstand"/>
        <w:rPr>
          <w:rFonts w:asciiTheme="minorHAnsi" w:hAnsiTheme="minorHAnsi"/>
        </w:rPr>
      </w:pPr>
      <w:r w:rsidRPr="005E2916">
        <w:rPr>
          <w:rFonts w:asciiTheme="minorHAnsi" w:hAnsiTheme="minorHAnsi"/>
        </w:rPr>
        <w:t>De cursus omvat totaal 2 avonden van ieder 3 uur. Gezien de kringbijeenkomst-achtige opzet is er een maximaal aantal van 15 deelnemers per cursusavond</w:t>
      </w:r>
      <w:r w:rsidR="005E2916" w:rsidRPr="005E2916">
        <w:t>.</w:t>
      </w:r>
    </w:p>
    <w:p w:rsidR="005E2916" w:rsidRPr="005E2916" w:rsidRDefault="005E2916" w:rsidP="005E2916">
      <w:pPr>
        <w:pStyle w:val="Geenafstand"/>
        <w:jc w:val="center"/>
        <w:rPr>
          <w:rFonts w:asciiTheme="minorHAnsi" w:hAnsiTheme="minorHAnsi" w:cs="Arial"/>
          <w:b/>
        </w:rPr>
      </w:pPr>
    </w:p>
    <w:sectPr w:rsidR="005E2916" w:rsidRPr="005E2916" w:rsidSect="00776097">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08D"/>
    <w:multiLevelType w:val="hybridMultilevel"/>
    <w:tmpl w:val="8C1C9712"/>
    <w:lvl w:ilvl="0" w:tplc="04130001">
      <w:start w:val="1"/>
      <w:numFmt w:val="bullet"/>
      <w:lvlText w:val=""/>
      <w:lvlJc w:val="left"/>
      <w:pPr>
        <w:ind w:left="4608" w:hanging="360"/>
      </w:pPr>
      <w:rPr>
        <w:rFonts w:ascii="Symbol" w:hAnsi="Symbol" w:hint="default"/>
      </w:rPr>
    </w:lvl>
    <w:lvl w:ilvl="1" w:tplc="04130003" w:tentative="1">
      <w:start w:val="1"/>
      <w:numFmt w:val="bullet"/>
      <w:lvlText w:val="o"/>
      <w:lvlJc w:val="left"/>
      <w:pPr>
        <w:ind w:left="5328" w:hanging="360"/>
      </w:pPr>
      <w:rPr>
        <w:rFonts w:ascii="Courier New" w:hAnsi="Courier New" w:cs="Courier New" w:hint="default"/>
      </w:rPr>
    </w:lvl>
    <w:lvl w:ilvl="2" w:tplc="04130005" w:tentative="1">
      <w:start w:val="1"/>
      <w:numFmt w:val="bullet"/>
      <w:lvlText w:val=""/>
      <w:lvlJc w:val="left"/>
      <w:pPr>
        <w:ind w:left="6048" w:hanging="360"/>
      </w:pPr>
      <w:rPr>
        <w:rFonts w:ascii="Wingdings" w:hAnsi="Wingdings" w:hint="default"/>
      </w:rPr>
    </w:lvl>
    <w:lvl w:ilvl="3" w:tplc="04130001" w:tentative="1">
      <w:start w:val="1"/>
      <w:numFmt w:val="bullet"/>
      <w:lvlText w:val=""/>
      <w:lvlJc w:val="left"/>
      <w:pPr>
        <w:ind w:left="6768" w:hanging="360"/>
      </w:pPr>
      <w:rPr>
        <w:rFonts w:ascii="Symbol" w:hAnsi="Symbol" w:hint="default"/>
      </w:rPr>
    </w:lvl>
    <w:lvl w:ilvl="4" w:tplc="04130003" w:tentative="1">
      <w:start w:val="1"/>
      <w:numFmt w:val="bullet"/>
      <w:lvlText w:val="o"/>
      <w:lvlJc w:val="left"/>
      <w:pPr>
        <w:ind w:left="7488" w:hanging="360"/>
      </w:pPr>
      <w:rPr>
        <w:rFonts w:ascii="Courier New" w:hAnsi="Courier New" w:cs="Courier New" w:hint="default"/>
      </w:rPr>
    </w:lvl>
    <w:lvl w:ilvl="5" w:tplc="04130005" w:tentative="1">
      <w:start w:val="1"/>
      <w:numFmt w:val="bullet"/>
      <w:lvlText w:val=""/>
      <w:lvlJc w:val="left"/>
      <w:pPr>
        <w:ind w:left="8208" w:hanging="360"/>
      </w:pPr>
      <w:rPr>
        <w:rFonts w:ascii="Wingdings" w:hAnsi="Wingdings" w:hint="default"/>
      </w:rPr>
    </w:lvl>
    <w:lvl w:ilvl="6" w:tplc="04130001" w:tentative="1">
      <w:start w:val="1"/>
      <w:numFmt w:val="bullet"/>
      <w:lvlText w:val=""/>
      <w:lvlJc w:val="left"/>
      <w:pPr>
        <w:ind w:left="8928" w:hanging="360"/>
      </w:pPr>
      <w:rPr>
        <w:rFonts w:ascii="Symbol" w:hAnsi="Symbol" w:hint="default"/>
      </w:rPr>
    </w:lvl>
    <w:lvl w:ilvl="7" w:tplc="04130003" w:tentative="1">
      <w:start w:val="1"/>
      <w:numFmt w:val="bullet"/>
      <w:lvlText w:val="o"/>
      <w:lvlJc w:val="left"/>
      <w:pPr>
        <w:ind w:left="9648" w:hanging="360"/>
      </w:pPr>
      <w:rPr>
        <w:rFonts w:ascii="Courier New" w:hAnsi="Courier New" w:cs="Courier New" w:hint="default"/>
      </w:rPr>
    </w:lvl>
    <w:lvl w:ilvl="8" w:tplc="04130005" w:tentative="1">
      <w:start w:val="1"/>
      <w:numFmt w:val="bullet"/>
      <w:lvlText w:val=""/>
      <w:lvlJc w:val="left"/>
      <w:pPr>
        <w:ind w:left="10368" w:hanging="360"/>
      </w:pPr>
      <w:rPr>
        <w:rFonts w:ascii="Wingdings" w:hAnsi="Wingdings" w:hint="default"/>
      </w:rPr>
    </w:lvl>
  </w:abstractNum>
  <w:abstractNum w:abstractNumId="1">
    <w:nsid w:val="01211056"/>
    <w:multiLevelType w:val="hybridMultilevel"/>
    <w:tmpl w:val="4566A7A4"/>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3A308A7"/>
    <w:multiLevelType w:val="hybridMultilevel"/>
    <w:tmpl w:val="4F98EB14"/>
    <w:lvl w:ilvl="0" w:tplc="58507FCE">
      <w:start w:val="19"/>
      <w:numFmt w:val="bullet"/>
      <w:lvlText w:val="-"/>
      <w:lvlJc w:val="left"/>
      <w:pPr>
        <w:ind w:left="3192" w:hanging="360"/>
      </w:pPr>
      <w:rPr>
        <w:rFonts w:ascii="Calibri" w:eastAsia="Calibri"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42B64CE"/>
    <w:multiLevelType w:val="multilevel"/>
    <w:tmpl w:val="110C7ED6"/>
    <w:lvl w:ilvl="0">
      <w:numFmt w:val="decimalZero"/>
      <w:lvlText w:val="%1.0"/>
      <w:lvlJc w:val="left"/>
      <w:pPr>
        <w:ind w:left="480" w:hanging="480"/>
      </w:pPr>
      <w:rPr>
        <w:rFonts w:hint="default"/>
        <w:b w:val="0"/>
      </w:rPr>
    </w:lvl>
    <w:lvl w:ilvl="1">
      <w:start w:val="1"/>
      <w:numFmt w:val="decimalZero"/>
      <w:lvlText w:val="%1.%2"/>
      <w:lvlJc w:val="left"/>
      <w:pPr>
        <w:ind w:left="1188" w:hanging="48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4">
    <w:nsid w:val="17CF2284"/>
    <w:multiLevelType w:val="hybridMultilevel"/>
    <w:tmpl w:val="B98EEA90"/>
    <w:lvl w:ilvl="0" w:tplc="04130001">
      <w:start w:val="1"/>
      <w:numFmt w:val="bullet"/>
      <w:lvlText w:val=""/>
      <w:lvlJc w:val="left"/>
      <w:pPr>
        <w:ind w:left="2844" w:hanging="360"/>
      </w:pPr>
      <w:rPr>
        <w:rFonts w:ascii="Symbol" w:hAnsi="Symbol"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5">
    <w:nsid w:val="1C261B4D"/>
    <w:multiLevelType w:val="hybridMultilevel"/>
    <w:tmpl w:val="431A97F8"/>
    <w:lvl w:ilvl="0" w:tplc="58507FCE">
      <w:start w:val="19"/>
      <w:numFmt w:val="bullet"/>
      <w:lvlText w:val="-"/>
      <w:lvlJc w:val="left"/>
      <w:pPr>
        <w:ind w:left="5316" w:hanging="360"/>
      </w:pPr>
      <w:rPr>
        <w:rFonts w:ascii="Calibri" w:eastAsia="Calibri" w:hAnsi="Calibri" w:cs="Arial"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6">
    <w:nsid w:val="1C290CDE"/>
    <w:multiLevelType w:val="hybridMultilevel"/>
    <w:tmpl w:val="C7105A8A"/>
    <w:lvl w:ilvl="0" w:tplc="04130001">
      <w:start w:val="1"/>
      <w:numFmt w:val="bullet"/>
      <w:lvlText w:val=""/>
      <w:lvlJc w:val="left"/>
      <w:pPr>
        <w:ind w:left="4608" w:hanging="360"/>
      </w:pPr>
      <w:rPr>
        <w:rFonts w:ascii="Symbol" w:hAnsi="Symbol" w:hint="default"/>
      </w:rPr>
    </w:lvl>
    <w:lvl w:ilvl="1" w:tplc="04130003" w:tentative="1">
      <w:start w:val="1"/>
      <w:numFmt w:val="bullet"/>
      <w:lvlText w:val="o"/>
      <w:lvlJc w:val="left"/>
      <w:pPr>
        <w:ind w:left="5328" w:hanging="360"/>
      </w:pPr>
      <w:rPr>
        <w:rFonts w:ascii="Courier New" w:hAnsi="Courier New" w:cs="Courier New" w:hint="default"/>
      </w:rPr>
    </w:lvl>
    <w:lvl w:ilvl="2" w:tplc="04130005" w:tentative="1">
      <w:start w:val="1"/>
      <w:numFmt w:val="bullet"/>
      <w:lvlText w:val=""/>
      <w:lvlJc w:val="left"/>
      <w:pPr>
        <w:ind w:left="6048" w:hanging="360"/>
      </w:pPr>
      <w:rPr>
        <w:rFonts w:ascii="Wingdings" w:hAnsi="Wingdings" w:hint="default"/>
      </w:rPr>
    </w:lvl>
    <w:lvl w:ilvl="3" w:tplc="04130001" w:tentative="1">
      <w:start w:val="1"/>
      <w:numFmt w:val="bullet"/>
      <w:lvlText w:val=""/>
      <w:lvlJc w:val="left"/>
      <w:pPr>
        <w:ind w:left="6768" w:hanging="360"/>
      </w:pPr>
      <w:rPr>
        <w:rFonts w:ascii="Symbol" w:hAnsi="Symbol" w:hint="default"/>
      </w:rPr>
    </w:lvl>
    <w:lvl w:ilvl="4" w:tplc="04130003" w:tentative="1">
      <w:start w:val="1"/>
      <w:numFmt w:val="bullet"/>
      <w:lvlText w:val="o"/>
      <w:lvlJc w:val="left"/>
      <w:pPr>
        <w:ind w:left="7488" w:hanging="360"/>
      </w:pPr>
      <w:rPr>
        <w:rFonts w:ascii="Courier New" w:hAnsi="Courier New" w:cs="Courier New" w:hint="default"/>
      </w:rPr>
    </w:lvl>
    <w:lvl w:ilvl="5" w:tplc="04130005" w:tentative="1">
      <w:start w:val="1"/>
      <w:numFmt w:val="bullet"/>
      <w:lvlText w:val=""/>
      <w:lvlJc w:val="left"/>
      <w:pPr>
        <w:ind w:left="8208" w:hanging="360"/>
      </w:pPr>
      <w:rPr>
        <w:rFonts w:ascii="Wingdings" w:hAnsi="Wingdings" w:hint="default"/>
      </w:rPr>
    </w:lvl>
    <w:lvl w:ilvl="6" w:tplc="04130001" w:tentative="1">
      <w:start w:val="1"/>
      <w:numFmt w:val="bullet"/>
      <w:lvlText w:val=""/>
      <w:lvlJc w:val="left"/>
      <w:pPr>
        <w:ind w:left="8928" w:hanging="360"/>
      </w:pPr>
      <w:rPr>
        <w:rFonts w:ascii="Symbol" w:hAnsi="Symbol" w:hint="default"/>
      </w:rPr>
    </w:lvl>
    <w:lvl w:ilvl="7" w:tplc="04130003" w:tentative="1">
      <w:start w:val="1"/>
      <w:numFmt w:val="bullet"/>
      <w:lvlText w:val="o"/>
      <w:lvlJc w:val="left"/>
      <w:pPr>
        <w:ind w:left="9648" w:hanging="360"/>
      </w:pPr>
      <w:rPr>
        <w:rFonts w:ascii="Courier New" w:hAnsi="Courier New" w:cs="Courier New" w:hint="default"/>
      </w:rPr>
    </w:lvl>
    <w:lvl w:ilvl="8" w:tplc="04130005" w:tentative="1">
      <w:start w:val="1"/>
      <w:numFmt w:val="bullet"/>
      <w:lvlText w:val=""/>
      <w:lvlJc w:val="left"/>
      <w:pPr>
        <w:ind w:left="10368" w:hanging="360"/>
      </w:pPr>
      <w:rPr>
        <w:rFonts w:ascii="Wingdings" w:hAnsi="Wingdings" w:hint="default"/>
      </w:rPr>
    </w:lvl>
  </w:abstractNum>
  <w:abstractNum w:abstractNumId="7">
    <w:nsid w:val="1E5E286B"/>
    <w:multiLevelType w:val="hybridMultilevel"/>
    <w:tmpl w:val="7A126CEE"/>
    <w:lvl w:ilvl="0" w:tplc="04130001">
      <w:start w:val="1"/>
      <w:numFmt w:val="bullet"/>
      <w:lvlText w:val=""/>
      <w:lvlJc w:val="left"/>
      <w:pPr>
        <w:ind w:left="4608" w:hanging="360"/>
      </w:pPr>
      <w:rPr>
        <w:rFonts w:ascii="Symbol" w:hAnsi="Symbol" w:hint="default"/>
      </w:rPr>
    </w:lvl>
    <w:lvl w:ilvl="1" w:tplc="04130003" w:tentative="1">
      <w:start w:val="1"/>
      <w:numFmt w:val="bullet"/>
      <w:lvlText w:val="o"/>
      <w:lvlJc w:val="left"/>
      <w:pPr>
        <w:ind w:left="5328" w:hanging="360"/>
      </w:pPr>
      <w:rPr>
        <w:rFonts w:ascii="Courier New" w:hAnsi="Courier New" w:cs="Courier New" w:hint="default"/>
      </w:rPr>
    </w:lvl>
    <w:lvl w:ilvl="2" w:tplc="04130005" w:tentative="1">
      <w:start w:val="1"/>
      <w:numFmt w:val="bullet"/>
      <w:lvlText w:val=""/>
      <w:lvlJc w:val="left"/>
      <w:pPr>
        <w:ind w:left="6048" w:hanging="360"/>
      </w:pPr>
      <w:rPr>
        <w:rFonts w:ascii="Wingdings" w:hAnsi="Wingdings" w:hint="default"/>
      </w:rPr>
    </w:lvl>
    <w:lvl w:ilvl="3" w:tplc="04130001" w:tentative="1">
      <w:start w:val="1"/>
      <w:numFmt w:val="bullet"/>
      <w:lvlText w:val=""/>
      <w:lvlJc w:val="left"/>
      <w:pPr>
        <w:ind w:left="6768" w:hanging="360"/>
      </w:pPr>
      <w:rPr>
        <w:rFonts w:ascii="Symbol" w:hAnsi="Symbol" w:hint="default"/>
      </w:rPr>
    </w:lvl>
    <w:lvl w:ilvl="4" w:tplc="04130003" w:tentative="1">
      <w:start w:val="1"/>
      <w:numFmt w:val="bullet"/>
      <w:lvlText w:val="o"/>
      <w:lvlJc w:val="left"/>
      <w:pPr>
        <w:ind w:left="7488" w:hanging="360"/>
      </w:pPr>
      <w:rPr>
        <w:rFonts w:ascii="Courier New" w:hAnsi="Courier New" w:cs="Courier New" w:hint="default"/>
      </w:rPr>
    </w:lvl>
    <w:lvl w:ilvl="5" w:tplc="04130005" w:tentative="1">
      <w:start w:val="1"/>
      <w:numFmt w:val="bullet"/>
      <w:lvlText w:val=""/>
      <w:lvlJc w:val="left"/>
      <w:pPr>
        <w:ind w:left="8208" w:hanging="360"/>
      </w:pPr>
      <w:rPr>
        <w:rFonts w:ascii="Wingdings" w:hAnsi="Wingdings" w:hint="default"/>
      </w:rPr>
    </w:lvl>
    <w:lvl w:ilvl="6" w:tplc="04130001" w:tentative="1">
      <w:start w:val="1"/>
      <w:numFmt w:val="bullet"/>
      <w:lvlText w:val=""/>
      <w:lvlJc w:val="left"/>
      <w:pPr>
        <w:ind w:left="8928" w:hanging="360"/>
      </w:pPr>
      <w:rPr>
        <w:rFonts w:ascii="Symbol" w:hAnsi="Symbol" w:hint="default"/>
      </w:rPr>
    </w:lvl>
    <w:lvl w:ilvl="7" w:tplc="04130003" w:tentative="1">
      <w:start w:val="1"/>
      <w:numFmt w:val="bullet"/>
      <w:lvlText w:val="o"/>
      <w:lvlJc w:val="left"/>
      <w:pPr>
        <w:ind w:left="9648" w:hanging="360"/>
      </w:pPr>
      <w:rPr>
        <w:rFonts w:ascii="Courier New" w:hAnsi="Courier New" w:cs="Courier New" w:hint="default"/>
      </w:rPr>
    </w:lvl>
    <w:lvl w:ilvl="8" w:tplc="04130005" w:tentative="1">
      <w:start w:val="1"/>
      <w:numFmt w:val="bullet"/>
      <w:lvlText w:val=""/>
      <w:lvlJc w:val="left"/>
      <w:pPr>
        <w:ind w:left="10368" w:hanging="360"/>
      </w:pPr>
      <w:rPr>
        <w:rFonts w:ascii="Wingdings" w:hAnsi="Wingdings" w:hint="default"/>
      </w:rPr>
    </w:lvl>
  </w:abstractNum>
  <w:abstractNum w:abstractNumId="8">
    <w:nsid w:val="21BE25C9"/>
    <w:multiLevelType w:val="hybridMultilevel"/>
    <w:tmpl w:val="A43AE4F6"/>
    <w:lvl w:ilvl="0" w:tplc="04130003">
      <w:start w:val="1"/>
      <w:numFmt w:val="bullet"/>
      <w:lvlText w:val="o"/>
      <w:lvlJc w:val="left"/>
      <w:pPr>
        <w:ind w:left="360" w:hanging="360"/>
      </w:pPr>
      <w:rPr>
        <w:rFonts w:ascii="Courier New" w:hAnsi="Courier New" w:cs="Courier New"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35101B6"/>
    <w:multiLevelType w:val="hybridMultilevel"/>
    <w:tmpl w:val="9B5A393E"/>
    <w:lvl w:ilvl="0" w:tplc="04130001">
      <w:start w:val="1"/>
      <w:numFmt w:val="bullet"/>
      <w:lvlText w:val=""/>
      <w:lvlJc w:val="left"/>
      <w:pPr>
        <w:ind w:left="4608" w:hanging="360"/>
      </w:pPr>
      <w:rPr>
        <w:rFonts w:ascii="Symbol" w:hAnsi="Symbol" w:hint="default"/>
      </w:rPr>
    </w:lvl>
    <w:lvl w:ilvl="1" w:tplc="04130003" w:tentative="1">
      <w:start w:val="1"/>
      <w:numFmt w:val="bullet"/>
      <w:lvlText w:val="o"/>
      <w:lvlJc w:val="left"/>
      <w:pPr>
        <w:ind w:left="5328" w:hanging="360"/>
      </w:pPr>
      <w:rPr>
        <w:rFonts w:ascii="Courier New" w:hAnsi="Courier New" w:cs="Courier New" w:hint="default"/>
      </w:rPr>
    </w:lvl>
    <w:lvl w:ilvl="2" w:tplc="04130005" w:tentative="1">
      <w:start w:val="1"/>
      <w:numFmt w:val="bullet"/>
      <w:lvlText w:val=""/>
      <w:lvlJc w:val="left"/>
      <w:pPr>
        <w:ind w:left="6048" w:hanging="360"/>
      </w:pPr>
      <w:rPr>
        <w:rFonts w:ascii="Wingdings" w:hAnsi="Wingdings" w:hint="default"/>
      </w:rPr>
    </w:lvl>
    <w:lvl w:ilvl="3" w:tplc="04130001" w:tentative="1">
      <w:start w:val="1"/>
      <w:numFmt w:val="bullet"/>
      <w:lvlText w:val=""/>
      <w:lvlJc w:val="left"/>
      <w:pPr>
        <w:ind w:left="6768" w:hanging="360"/>
      </w:pPr>
      <w:rPr>
        <w:rFonts w:ascii="Symbol" w:hAnsi="Symbol" w:hint="default"/>
      </w:rPr>
    </w:lvl>
    <w:lvl w:ilvl="4" w:tplc="04130003" w:tentative="1">
      <w:start w:val="1"/>
      <w:numFmt w:val="bullet"/>
      <w:lvlText w:val="o"/>
      <w:lvlJc w:val="left"/>
      <w:pPr>
        <w:ind w:left="7488" w:hanging="360"/>
      </w:pPr>
      <w:rPr>
        <w:rFonts w:ascii="Courier New" w:hAnsi="Courier New" w:cs="Courier New" w:hint="default"/>
      </w:rPr>
    </w:lvl>
    <w:lvl w:ilvl="5" w:tplc="04130005" w:tentative="1">
      <w:start w:val="1"/>
      <w:numFmt w:val="bullet"/>
      <w:lvlText w:val=""/>
      <w:lvlJc w:val="left"/>
      <w:pPr>
        <w:ind w:left="8208" w:hanging="360"/>
      </w:pPr>
      <w:rPr>
        <w:rFonts w:ascii="Wingdings" w:hAnsi="Wingdings" w:hint="default"/>
      </w:rPr>
    </w:lvl>
    <w:lvl w:ilvl="6" w:tplc="04130001" w:tentative="1">
      <w:start w:val="1"/>
      <w:numFmt w:val="bullet"/>
      <w:lvlText w:val=""/>
      <w:lvlJc w:val="left"/>
      <w:pPr>
        <w:ind w:left="8928" w:hanging="360"/>
      </w:pPr>
      <w:rPr>
        <w:rFonts w:ascii="Symbol" w:hAnsi="Symbol" w:hint="default"/>
      </w:rPr>
    </w:lvl>
    <w:lvl w:ilvl="7" w:tplc="04130003" w:tentative="1">
      <w:start w:val="1"/>
      <w:numFmt w:val="bullet"/>
      <w:lvlText w:val="o"/>
      <w:lvlJc w:val="left"/>
      <w:pPr>
        <w:ind w:left="9648" w:hanging="360"/>
      </w:pPr>
      <w:rPr>
        <w:rFonts w:ascii="Courier New" w:hAnsi="Courier New" w:cs="Courier New" w:hint="default"/>
      </w:rPr>
    </w:lvl>
    <w:lvl w:ilvl="8" w:tplc="04130005" w:tentative="1">
      <w:start w:val="1"/>
      <w:numFmt w:val="bullet"/>
      <w:lvlText w:val=""/>
      <w:lvlJc w:val="left"/>
      <w:pPr>
        <w:ind w:left="10368" w:hanging="360"/>
      </w:pPr>
      <w:rPr>
        <w:rFonts w:ascii="Wingdings" w:hAnsi="Wingdings" w:hint="default"/>
      </w:rPr>
    </w:lvl>
  </w:abstractNum>
  <w:abstractNum w:abstractNumId="10">
    <w:nsid w:val="248F3F52"/>
    <w:multiLevelType w:val="hybridMultilevel"/>
    <w:tmpl w:val="CFD49D58"/>
    <w:lvl w:ilvl="0" w:tplc="04130001">
      <w:start w:val="1"/>
      <w:numFmt w:val="bullet"/>
      <w:lvlText w:val=""/>
      <w:lvlJc w:val="left"/>
      <w:pPr>
        <w:ind w:left="2844" w:hanging="360"/>
      </w:pPr>
      <w:rPr>
        <w:rFonts w:ascii="Symbol" w:hAnsi="Symbol"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11">
    <w:nsid w:val="26A415ED"/>
    <w:multiLevelType w:val="hybridMultilevel"/>
    <w:tmpl w:val="87BA6D0A"/>
    <w:lvl w:ilvl="0" w:tplc="04130001">
      <w:start w:val="1"/>
      <w:numFmt w:val="bullet"/>
      <w:lvlText w:val=""/>
      <w:lvlJc w:val="left"/>
      <w:pPr>
        <w:ind w:left="4608" w:hanging="360"/>
      </w:pPr>
      <w:rPr>
        <w:rFonts w:ascii="Symbol" w:hAnsi="Symbol" w:hint="default"/>
      </w:rPr>
    </w:lvl>
    <w:lvl w:ilvl="1" w:tplc="04130003" w:tentative="1">
      <w:start w:val="1"/>
      <w:numFmt w:val="bullet"/>
      <w:lvlText w:val="o"/>
      <w:lvlJc w:val="left"/>
      <w:pPr>
        <w:ind w:left="5328" w:hanging="360"/>
      </w:pPr>
      <w:rPr>
        <w:rFonts w:ascii="Courier New" w:hAnsi="Courier New" w:cs="Courier New" w:hint="default"/>
      </w:rPr>
    </w:lvl>
    <w:lvl w:ilvl="2" w:tplc="04130005" w:tentative="1">
      <w:start w:val="1"/>
      <w:numFmt w:val="bullet"/>
      <w:lvlText w:val=""/>
      <w:lvlJc w:val="left"/>
      <w:pPr>
        <w:ind w:left="6048" w:hanging="360"/>
      </w:pPr>
      <w:rPr>
        <w:rFonts w:ascii="Wingdings" w:hAnsi="Wingdings" w:hint="default"/>
      </w:rPr>
    </w:lvl>
    <w:lvl w:ilvl="3" w:tplc="04130001" w:tentative="1">
      <w:start w:val="1"/>
      <w:numFmt w:val="bullet"/>
      <w:lvlText w:val=""/>
      <w:lvlJc w:val="left"/>
      <w:pPr>
        <w:ind w:left="6768" w:hanging="360"/>
      </w:pPr>
      <w:rPr>
        <w:rFonts w:ascii="Symbol" w:hAnsi="Symbol" w:hint="default"/>
      </w:rPr>
    </w:lvl>
    <w:lvl w:ilvl="4" w:tplc="04130003" w:tentative="1">
      <w:start w:val="1"/>
      <w:numFmt w:val="bullet"/>
      <w:lvlText w:val="o"/>
      <w:lvlJc w:val="left"/>
      <w:pPr>
        <w:ind w:left="7488" w:hanging="360"/>
      </w:pPr>
      <w:rPr>
        <w:rFonts w:ascii="Courier New" w:hAnsi="Courier New" w:cs="Courier New" w:hint="default"/>
      </w:rPr>
    </w:lvl>
    <w:lvl w:ilvl="5" w:tplc="04130005" w:tentative="1">
      <w:start w:val="1"/>
      <w:numFmt w:val="bullet"/>
      <w:lvlText w:val=""/>
      <w:lvlJc w:val="left"/>
      <w:pPr>
        <w:ind w:left="8208" w:hanging="360"/>
      </w:pPr>
      <w:rPr>
        <w:rFonts w:ascii="Wingdings" w:hAnsi="Wingdings" w:hint="default"/>
      </w:rPr>
    </w:lvl>
    <w:lvl w:ilvl="6" w:tplc="04130001" w:tentative="1">
      <w:start w:val="1"/>
      <w:numFmt w:val="bullet"/>
      <w:lvlText w:val=""/>
      <w:lvlJc w:val="left"/>
      <w:pPr>
        <w:ind w:left="8928" w:hanging="360"/>
      </w:pPr>
      <w:rPr>
        <w:rFonts w:ascii="Symbol" w:hAnsi="Symbol" w:hint="default"/>
      </w:rPr>
    </w:lvl>
    <w:lvl w:ilvl="7" w:tplc="04130003" w:tentative="1">
      <w:start w:val="1"/>
      <w:numFmt w:val="bullet"/>
      <w:lvlText w:val="o"/>
      <w:lvlJc w:val="left"/>
      <w:pPr>
        <w:ind w:left="9648" w:hanging="360"/>
      </w:pPr>
      <w:rPr>
        <w:rFonts w:ascii="Courier New" w:hAnsi="Courier New" w:cs="Courier New" w:hint="default"/>
      </w:rPr>
    </w:lvl>
    <w:lvl w:ilvl="8" w:tplc="04130005" w:tentative="1">
      <w:start w:val="1"/>
      <w:numFmt w:val="bullet"/>
      <w:lvlText w:val=""/>
      <w:lvlJc w:val="left"/>
      <w:pPr>
        <w:ind w:left="10368" w:hanging="360"/>
      </w:pPr>
      <w:rPr>
        <w:rFonts w:ascii="Wingdings" w:hAnsi="Wingdings" w:hint="default"/>
      </w:rPr>
    </w:lvl>
  </w:abstractNum>
  <w:abstractNum w:abstractNumId="12">
    <w:nsid w:val="294A2F2E"/>
    <w:multiLevelType w:val="hybridMultilevel"/>
    <w:tmpl w:val="6530694C"/>
    <w:lvl w:ilvl="0" w:tplc="04130001">
      <w:start w:val="1"/>
      <w:numFmt w:val="bullet"/>
      <w:lvlText w:val=""/>
      <w:lvlJc w:val="left"/>
      <w:pPr>
        <w:ind w:left="4608" w:hanging="360"/>
      </w:pPr>
      <w:rPr>
        <w:rFonts w:ascii="Symbol" w:hAnsi="Symbol" w:hint="default"/>
      </w:rPr>
    </w:lvl>
    <w:lvl w:ilvl="1" w:tplc="04130003" w:tentative="1">
      <w:start w:val="1"/>
      <w:numFmt w:val="bullet"/>
      <w:lvlText w:val="o"/>
      <w:lvlJc w:val="left"/>
      <w:pPr>
        <w:ind w:left="5328" w:hanging="360"/>
      </w:pPr>
      <w:rPr>
        <w:rFonts w:ascii="Courier New" w:hAnsi="Courier New" w:cs="Courier New" w:hint="default"/>
      </w:rPr>
    </w:lvl>
    <w:lvl w:ilvl="2" w:tplc="04130005" w:tentative="1">
      <w:start w:val="1"/>
      <w:numFmt w:val="bullet"/>
      <w:lvlText w:val=""/>
      <w:lvlJc w:val="left"/>
      <w:pPr>
        <w:ind w:left="6048" w:hanging="360"/>
      </w:pPr>
      <w:rPr>
        <w:rFonts w:ascii="Wingdings" w:hAnsi="Wingdings" w:hint="default"/>
      </w:rPr>
    </w:lvl>
    <w:lvl w:ilvl="3" w:tplc="04130001" w:tentative="1">
      <w:start w:val="1"/>
      <w:numFmt w:val="bullet"/>
      <w:lvlText w:val=""/>
      <w:lvlJc w:val="left"/>
      <w:pPr>
        <w:ind w:left="6768" w:hanging="360"/>
      </w:pPr>
      <w:rPr>
        <w:rFonts w:ascii="Symbol" w:hAnsi="Symbol" w:hint="default"/>
      </w:rPr>
    </w:lvl>
    <w:lvl w:ilvl="4" w:tplc="04130003" w:tentative="1">
      <w:start w:val="1"/>
      <w:numFmt w:val="bullet"/>
      <w:lvlText w:val="o"/>
      <w:lvlJc w:val="left"/>
      <w:pPr>
        <w:ind w:left="7488" w:hanging="360"/>
      </w:pPr>
      <w:rPr>
        <w:rFonts w:ascii="Courier New" w:hAnsi="Courier New" w:cs="Courier New" w:hint="default"/>
      </w:rPr>
    </w:lvl>
    <w:lvl w:ilvl="5" w:tplc="04130005" w:tentative="1">
      <w:start w:val="1"/>
      <w:numFmt w:val="bullet"/>
      <w:lvlText w:val=""/>
      <w:lvlJc w:val="left"/>
      <w:pPr>
        <w:ind w:left="8208" w:hanging="360"/>
      </w:pPr>
      <w:rPr>
        <w:rFonts w:ascii="Wingdings" w:hAnsi="Wingdings" w:hint="default"/>
      </w:rPr>
    </w:lvl>
    <w:lvl w:ilvl="6" w:tplc="04130001" w:tentative="1">
      <w:start w:val="1"/>
      <w:numFmt w:val="bullet"/>
      <w:lvlText w:val=""/>
      <w:lvlJc w:val="left"/>
      <w:pPr>
        <w:ind w:left="8928" w:hanging="360"/>
      </w:pPr>
      <w:rPr>
        <w:rFonts w:ascii="Symbol" w:hAnsi="Symbol" w:hint="default"/>
      </w:rPr>
    </w:lvl>
    <w:lvl w:ilvl="7" w:tplc="04130003" w:tentative="1">
      <w:start w:val="1"/>
      <w:numFmt w:val="bullet"/>
      <w:lvlText w:val="o"/>
      <w:lvlJc w:val="left"/>
      <w:pPr>
        <w:ind w:left="9648" w:hanging="360"/>
      </w:pPr>
      <w:rPr>
        <w:rFonts w:ascii="Courier New" w:hAnsi="Courier New" w:cs="Courier New" w:hint="default"/>
      </w:rPr>
    </w:lvl>
    <w:lvl w:ilvl="8" w:tplc="04130005" w:tentative="1">
      <w:start w:val="1"/>
      <w:numFmt w:val="bullet"/>
      <w:lvlText w:val=""/>
      <w:lvlJc w:val="left"/>
      <w:pPr>
        <w:ind w:left="10368" w:hanging="360"/>
      </w:pPr>
      <w:rPr>
        <w:rFonts w:ascii="Wingdings" w:hAnsi="Wingdings" w:hint="default"/>
      </w:rPr>
    </w:lvl>
  </w:abstractNum>
  <w:abstractNum w:abstractNumId="13">
    <w:nsid w:val="296676D4"/>
    <w:multiLevelType w:val="hybridMultilevel"/>
    <w:tmpl w:val="E006ECB4"/>
    <w:lvl w:ilvl="0" w:tplc="04130001">
      <w:start w:val="1"/>
      <w:numFmt w:val="bullet"/>
      <w:lvlText w:val=""/>
      <w:lvlJc w:val="left"/>
      <w:pPr>
        <w:ind w:left="4608" w:hanging="360"/>
      </w:pPr>
      <w:rPr>
        <w:rFonts w:ascii="Symbol" w:hAnsi="Symbol" w:hint="default"/>
      </w:rPr>
    </w:lvl>
    <w:lvl w:ilvl="1" w:tplc="04130003" w:tentative="1">
      <w:start w:val="1"/>
      <w:numFmt w:val="bullet"/>
      <w:lvlText w:val="o"/>
      <w:lvlJc w:val="left"/>
      <w:pPr>
        <w:ind w:left="5328" w:hanging="360"/>
      </w:pPr>
      <w:rPr>
        <w:rFonts w:ascii="Courier New" w:hAnsi="Courier New" w:cs="Courier New" w:hint="default"/>
      </w:rPr>
    </w:lvl>
    <w:lvl w:ilvl="2" w:tplc="04130005" w:tentative="1">
      <w:start w:val="1"/>
      <w:numFmt w:val="bullet"/>
      <w:lvlText w:val=""/>
      <w:lvlJc w:val="left"/>
      <w:pPr>
        <w:ind w:left="6048" w:hanging="360"/>
      </w:pPr>
      <w:rPr>
        <w:rFonts w:ascii="Wingdings" w:hAnsi="Wingdings" w:hint="default"/>
      </w:rPr>
    </w:lvl>
    <w:lvl w:ilvl="3" w:tplc="04130001" w:tentative="1">
      <w:start w:val="1"/>
      <w:numFmt w:val="bullet"/>
      <w:lvlText w:val=""/>
      <w:lvlJc w:val="left"/>
      <w:pPr>
        <w:ind w:left="6768" w:hanging="360"/>
      </w:pPr>
      <w:rPr>
        <w:rFonts w:ascii="Symbol" w:hAnsi="Symbol" w:hint="default"/>
      </w:rPr>
    </w:lvl>
    <w:lvl w:ilvl="4" w:tplc="04130003" w:tentative="1">
      <w:start w:val="1"/>
      <w:numFmt w:val="bullet"/>
      <w:lvlText w:val="o"/>
      <w:lvlJc w:val="left"/>
      <w:pPr>
        <w:ind w:left="7488" w:hanging="360"/>
      </w:pPr>
      <w:rPr>
        <w:rFonts w:ascii="Courier New" w:hAnsi="Courier New" w:cs="Courier New" w:hint="default"/>
      </w:rPr>
    </w:lvl>
    <w:lvl w:ilvl="5" w:tplc="04130005" w:tentative="1">
      <w:start w:val="1"/>
      <w:numFmt w:val="bullet"/>
      <w:lvlText w:val=""/>
      <w:lvlJc w:val="left"/>
      <w:pPr>
        <w:ind w:left="8208" w:hanging="360"/>
      </w:pPr>
      <w:rPr>
        <w:rFonts w:ascii="Wingdings" w:hAnsi="Wingdings" w:hint="default"/>
      </w:rPr>
    </w:lvl>
    <w:lvl w:ilvl="6" w:tplc="04130001" w:tentative="1">
      <w:start w:val="1"/>
      <w:numFmt w:val="bullet"/>
      <w:lvlText w:val=""/>
      <w:lvlJc w:val="left"/>
      <w:pPr>
        <w:ind w:left="8928" w:hanging="360"/>
      </w:pPr>
      <w:rPr>
        <w:rFonts w:ascii="Symbol" w:hAnsi="Symbol" w:hint="default"/>
      </w:rPr>
    </w:lvl>
    <w:lvl w:ilvl="7" w:tplc="04130003" w:tentative="1">
      <w:start w:val="1"/>
      <w:numFmt w:val="bullet"/>
      <w:lvlText w:val="o"/>
      <w:lvlJc w:val="left"/>
      <w:pPr>
        <w:ind w:left="9648" w:hanging="360"/>
      </w:pPr>
      <w:rPr>
        <w:rFonts w:ascii="Courier New" w:hAnsi="Courier New" w:cs="Courier New" w:hint="default"/>
      </w:rPr>
    </w:lvl>
    <w:lvl w:ilvl="8" w:tplc="04130005" w:tentative="1">
      <w:start w:val="1"/>
      <w:numFmt w:val="bullet"/>
      <w:lvlText w:val=""/>
      <w:lvlJc w:val="left"/>
      <w:pPr>
        <w:ind w:left="10368" w:hanging="360"/>
      </w:pPr>
      <w:rPr>
        <w:rFonts w:ascii="Wingdings" w:hAnsi="Wingdings" w:hint="default"/>
      </w:rPr>
    </w:lvl>
  </w:abstractNum>
  <w:abstractNum w:abstractNumId="14">
    <w:nsid w:val="3388324F"/>
    <w:multiLevelType w:val="hybridMultilevel"/>
    <w:tmpl w:val="9538207E"/>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5">
    <w:nsid w:val="34346D49"/>
    <w:multiLevelType w:val="hybridMultilevel"/>
    <w:tmpl w:val="C4A6B81A"/>
    <w:lvl w:ilvl="0" w:tplc="04130001">
      <w:start w:val="1"/>
      <w:numFmt w:val="bullet"/>
      <w:lvlText w:val=""/>
      <w:lvlJc w:val="left"/>
      <w:pPr>
        <w:ind w:left="4608" w:hanging="360"/>
      </w:pPr>
      <w:rPr>
        <w:rFonts w:ascii="Symbol" w:hAnsi="Symbol" w:hint="default"/>
      </w:rPr>
    </w:lvl>
    <w:lvl w:ilvl="1" w:tplc="04130003">
      <w:start w:val="1"/>
      <w:numFmt w:val="bullet"/>
      <w:lvlText w:val="o"/>
      <w:lvlJc w:val="left"/>
      <w:pPr>
        <w:ind w:left="5328" w:hanging="360"/>
      </w:pPr>
      <w:rPr>
        <w:rFonts w:ascii="Courier New" w:hAnsi="Courier New" w:cs="Courier New" w:hint="default"/>
      </w:rPr>
    </w:lvl>
    <w:lvl w:ilvl="2" w:tplc="04130005" w:tentative="1">
      <w:start w:val="1"/>
      <w:numFmt w:val="bullet"/>
      <w:lvlText w:val=""/>
      <w:lvlJc w:val="left"/>
      <w:pPr>
        <w:ind w:left="6048" w:hanging="360"/>
      </w:pPr>
      <w:rPr>
        <w:rFonts w:ascii="Wingdings" w:hAnsi="Wingdings" w:hint="default"/>
      </w:rPr>
    </w:lvl>
    <w:lvl w:ilvl="3" w:tplc="04130001" w:tentative="1">
      <w:start w:val="1"/>
      <w:numFmt w:val="bullet"/>
      <w:lvlText w:val=""/>
      <w:lvlJc w:val="left"/>
      <w:pPr>
        <w:ind w:left="6768" w:hanging="360"/>
      </w:pPr>
      <w:rPr>
        <w:rFonts w:ascii="Symbol" w:hAnsi="Symbol" w:hint="default"/>
      </w:rPr>
    </w:lvl>
    <w:lvl w:ilvl="4" w:tplc="04130003" w:tentative="1">
      <w:start w:val="1"/>
      <w:numFmt w:val="bullet"/>
      <w:lvlText w:val="o"/>
      <w:lvlJc w:val="left"/>
      <w:pPr>
        <w:ind w:left="7488" w:hanging="360"/>
      </w:pPr>
      <w:rPr>
        <w:rFonts w:ascii="Courier New" w:hAnsi="Courier New" w:cs="Courier New" w:hint="default"/>
      </w:rPr>
    </w:lvl>
    <w:lvl w:ilvl="5" w:tplc="04130005" w:tentative="1">
      <w:start w:val="1"/>
      <w:numFmt w:val="bullet"/>
      <w:lvlText w:val=""/>
      <w:lvlJc w:val="left"/>
      <w:pPr>
        <w:ind w:left="8208" w:hanging="360"/>
      </w:pPr>
      <w:rPr>
        <w:rFonts w:ascii="Wingdings" w:hAnsi="Wingdings" w:hint="default"/>
      </w:rPr>
    </w:lvl>
    <w:lvl w:ilvl="6" w:tplc="04130001" w:tentative="1">
      <w:start w:val="1"/>
      <w:numFmt w:val="bullet"/>
      <w:lvlText w:val=""/>
      <w:lvlJc w:val="left"/>
      <w:pPr>
        <w:ind w:left="8928" w:hanging="360"/>
      </w:pPr>
      <w:rPr>
        <w:rFonts w:ascii="Symbol" w:hAnsi="Symbol" w:hint="default"/>
      </w:rPr>
    </w:lvl>
    <w:lvl w:ilvl="7" w:tplc="04130003" w:tentative="1">
      <w:start w:val="1"/>
      <w:numFmt w:val="bullet"/>
      <w:lvlText w:val="o"/>
      <w:lvlJc w:val="left"/>
      <w:pPr>
        <w:ind w:left="9648" w:hanging="360"/>
      </w:pPr>
      <w:rPr>
        <w:rFonts w:ascii="Courier New" w:hAnsi="Courier New" w:cs="Courier New" w:hint="default"/>
      </w:rPr>
    </w:lvl>
    <w:lvl w:ilvl="8" w:tplc="04130005" w:tentative="1">
      <w:start w:val="1"/>
      <w:numFmt w:val="bullet"/>
      <w:lvlText w:val=""/>
      <w:lvlJc w:val="left"/>
      <w:pPr>
        <w:ind w:left="10368" w:hanging="360"/>
      </w:pPr>
      <w:rPr>
        <w:rFonts w:ascii="Wingdings" w:hAnsi="Wingdings" w:hint="default"/>
      </w:rPr>
    </w:lvl>
  </w:abstractNum>
  <w:abstractNum w:abstractNumId="16">
    <w:nsid w:val="3C1C4BC1"/>
    <w:multiLevelType w:val="hybridMultilevel"/>
    <w:tmpl w:val="CEDAFBA4"/>
    <w:lvl w:ilvl="0" w:tplc="04130001">
      <w:start w:val="1"/>
      <w:numFmt w:val="bullet"/>
      <w:lvlText w:val=""/>
      <w:lvlJc w:val="left"/>
      <w:pPr>
        <w:ind w:left="4608" w:hanging="360"/>
      </w:pPr>
      <w:rPr>
        <w:rFonts w:ascii="Symbol" w:hAnsi="Symbol" w:hint="default"/>
      </w:rPr>
    </w:lvl>
    <w:lvl w:ilvl="1" w:tplc="04130003" w:tentative="1">
      <w:start w:val="1"/>
      <w:numFmt w:val="bullet"/>
      <w:lvlText w:val="o"/>
      <w:lvlJc w:val="left"/>
      <w:pPr>
        <w:ind w:left="5328" w:hanging="360"/>
      </w:pPr>
      <w:rPr>
        <w:rFonts w:ascii="Courier New" w:hAnsi="Courier New" w:cs="Courier New" w:hint="default"/>
      </w:rPr>
    </w:lvl>
    <w:lvl w:ilvl="2" w:tplc="04130005" w:tentative="1">
      <w:start w:val="1"/>
      <w:numFmt w:val="bullet"/>
      <w:lvlText w:val=""/>
      <w:lvlJc w:val="left"/>
      <w:pPr>
        <w:ind w:left="6048" w:hanging="360"/>
      </w:pPr>
      <w:rPr>
        <w:rFonts w:ascii="Wingdings" w:hAnsi="Wingdings" w:hint="default"/>
      </w:rPr>
    </w:lvl>
    <w:lvl w:ilvl="3" w:tplc="04130001" w:tentative="1">
      <w:start w:val="1"/>
      <w:numFmt w:val="bullet"/>
      <w:lvlText w:val=""/>
      <w:lvlJc w:val="left"/>
      <w:pPr>
        <w:ind w:left="6768" w:hanging="360"/>
      </w:pPr>
      <w:rPr>
        <w:rFonts w:ascii="Symbol" w:hAnsi="Symbol" w:hint="default"/>
      </w:rPr>
    </w:lvl>
    <w:lvl w:ilvl="4" w:tplc="04130003" w:tentative="1">
      <w:start w:val="1"/>
      <w:numFmt w:val="bullet"/>
      <w:lvlText w:val="o"/>
      <w:lvlJc w:val="left"/>
      <w:pPr>
        <w:ind w:left="7488" w:hanging="360"/>
      </w:pPr>
      <w:rPr>
        <w:rFonts w:ascii="Courier New" w:hAnsi="Courier New" w:cs="Courier New" w:hint="default"/>
      </w:rPr>
    </w:lvl>
    <w:lvl w:ilvl="5" w:tplc="04130005" w:tentative="1">
      <w:start w:val="1"/>
      <w:numFmt w:val="bullet"/>
      <w:lvlText w:val=""/>
      <w:lvlJc w:val="left"/>
      <w:pPr>
        <w:ind w:left="8208" w:hanging="360"/>
      </w:pPr>
      <w:rPr>
        <w:rFonts w:ascii="Wingdings" w:hAnsi="Wingdings" w:hint="default"/>
      </w:rPr>
    </w:lvl>
    <w:lvl w:ilvl="6" w:tplc="04130001" w:tentative="1">
      <w:start w:val="1"/>
      <w:numFmt w:val="bullet"/>
      <w:lvlText w:val=""/>
      <w:lvlJc w:val="left"/>
      <w:pPr>
        <w:ind w:left="8928" w:hanging="360"/>
      </w:pPr>
      <w:rPr>
        <w:rFonts w:ascii="Symbol" w:hAnsi="Symbol" w:hint="default"/>
      </w:rPr>
    </w:lvl>
    <w:lvl w:ilvl="7" w:tplc="04130003" w:tentative="1">
      <w:start w:val="1"/>
      <w:numFmt w:val="bullet"/>
      <w:lvlText w:val="o"/>
      <w:lvlJc w:val="left"/>
      <w:pPr>
        <w:ind w:left="9648" w:hanging="360"/>
      </w:pPr>
      <w:rPr>
        <w:rFonts w:ascii="Courier New" w:hAnsi="Courier New" w:cs="Courier New" w:hint="default"/>
      </w:rPr>
    </w:lvl>
    <w:lvl w:ilvl="8" w:tplc="04130005" w:tentative="1">
      <w:start w:val="1"/>
      <w:numFmt w:val="bullet"/>
      <w:lvlText w:val=""/>
      <w:lvlJc w:val="left"/>
      <w:pPr>
        <w:ind w:left="10368" w:hanging="360"/>
      </w:pPr>
      <w:rPr>
        <w:rFonts w:ascii="Wingdings" w:hAnsi="Wingdings" w:hint="default"/>
      </w:rPr>
    </w:lvl>
  </w:abstractNum>
  <w:abstractNum w:abstractNumId="17">
    <w:nsid w:val="54657988"/>
    <w:multiLevelType w:val="hybridMultilevel"/>
    <w:tmpl w:val="A2ECE2A8"/>
    <w:lvl w:ilvl="0" w:tplc="58507FCE">
      <w:start w:val="19"/>
      <w:numFmt w:val="bullet"/>
      <w:lvlText w:val="-"/>
      <w:lvlJc w:val="left"/>
      <w:pPr>
        <w:ind w:left="3192" w:hanging="360"/>
      </w:pPr>
      <w:rPr>
        <w:rFonts w:ascii="Calibri" w:eastAsia="Calibri" w:hAnsi="Calibri" w:cs="Arial"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18">
    <w:nsid w:val="57CF7300"/>
    <w:multiLevelType w:val="hybridMultilevel"/>
    <w:tmpl w:val="7E2E2A50"/>
    <w:lvl w:ilvl="0" w:tplc="04130001">
      <w:start w:val="1"/>
      <w:numFmt w:val="bullet"/>
      <w:lvlText w:val=""/>
      <w:lvlJc w:val="left"/>
      <w:pPr>
        <w:ind w:left="4608" w:hanging="360"/>
      </w:pPr>
      <w:rPr>
        <w:rFonts w:ascii="Symbol" w:hAnsi="Symbol" w:hint="default"/>
      </w:rPr>
    </w:lvl>
    <w:lvl w:ilvl="1" w:tplc="04130003" w:tentative="1">
      <w:start w:val="1"/>
      <w:numFmt w:val="bullet"/>
      <w:lvlText w:val="o"/>
      <w:lvlJc w:val="left"/>
      <w:pPr>
        <w:ind w:left="5328" w:hanging="360"/>
      </w:pPr>
      <w:rPr>
        <w:rFonts w:ascii="Courier New" w:hAnsi="Courier New" w:cs="Courier New" w:hint="default"/>
      </w:rPr>
    </w:lvl>
    <w:lvl w:ilvl="2" w:tplc="04130005" w:tentative="1">
      <w:start w:val="1"/>
      <w:numFmt w:val="bullet"/>
      <w:lvlText w:val=""/>
      <w:lvlJc w:val="left"/>
      <w:pPr>
        <w:ind w:left="6048" w:hanging="360"/>
      </w:pPr>
      <w:rPr>
        <w:rFonts w:ascii="Wingdings" w:hAnsi="Wingdings" w:hint="default"/>
      </w:rPr>
    </w:lvl>
    <w:lvl w:ilvl="3" w:tplc="04130001" w:tentative="1">
      <w:start w:val="1"/>
      <w:numFmt w:val="bullet"/>
      <w:lvlText w:val=""/>
      <w:lvlJc w:val="left"/>
      <w:pPr>
        <w:ind w:left="6768" w:hanging="360"/>
      </w:pPr>
      <w:rPr>
        <w:rFonts w:ascii="Symbol" w:hAnsi="Symbol" w:hint="default"/>
      </w:rPr>
    </w:lvl>
    <w:lvl w:ilvl="4" w:tplc="04130003" w:tentative="1">
      <w:start w:val="1"/>
      <w:numFmt w:val="bullet"/>
      <w:lvlText w:val="o"/>
      <w:lvlJc w:val="left"/>
      <w:pPr>
        <w:ind w:left="7488" w:hanging="360"/>
      </w:pPr>
      <w:rPr>
        <w:rFonts w:ascii="Courier New" w:hAnsi="Courier New" w:cs="Courier New" w:hint="default"/>
      </w:rPr>
    </w:lvl>
    <w:lvl w:ilvl="5" w:tplc="04130005" w:tentative="1">
      <w:start w:val="1"/>
      <w:numFmt w:val="bullet"/>
      <w:lvlText w:val=""/>
      <w:lvlJc w:val="left"/>
      <w:pPr>
        <w:ind w:left="8208" w:hanging="360"/>
      </w:pPr>
      <w:rPr>
        <w:rFonts w:ascii="Wingdings" w:hAnsi="Wingdings" w:hint="default"/>
      </w:rPr>
    </w:lvl>
    <w:lvl w:ilvl="6" w:tplc="04130001" w:tentative="1">
      <w:start w:val="1"/>
      <w:numFmt w:val="bullet"/>
      <w:lvlText w:val=""/>
      <w:lvlJc w:val="left"/>
      <w:pPr>
        <w:ind w:left="8928" w:hanging="360"/>
      </w:pPr>
      <w:rPr>
        <w:rFonts w:ascii="Symbol" w:hAnsi="Symbol" w:hint="default"/>
      </w:rPr>
    </w:lvl>
    <w:lvl w:ilvl="7" w:tplc="04130003" w:tentative="1">
      <w:start w:val="1"/>
      <w:numFmt w:val="bullet"/>
      <w:lvlText w:val="o"/>
      <w:lvlJc w:val="left"/>
      <w:pPr>
        <w:ind w:left="9648" w:hanging="360"/>
      </w:pPr>
      <w:rPr>
        <w:rFonts w:ascii="Courier New" w:hAnsi="Courier New" w:cs="Courier New" w:hint="default"/>
      </w:rPr>
    </w:lvl>
    <w:lvl w:ilvl="8" w:tplc="04130005" w:tentative="1">
      <w:start w:val="1"/>
      <w:numFmt w:val="bullet"/>
      <w:lvlText w:val=""/>
      <w:lvlJc w:val="left"/>
      <w:pPr>
        <w:ind w:left="10368" w:hanging="360"/>
      </w:pPr>
      <w:rPr>
        <w:rFonts w:ascii="Wingdings" w:hAnsi="Wingdings" w:hint="default"/>
      </w:rPr>
    </w:lvl>
  </w:abstractNum>
  <w:abstractNum w:abstractNumId="19">
    <w:nsid w:val="6611627C"/>
    <w:multiLevelType w:val="hybridMultilevel"/>
    <w:tmpl w:val="052606F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67A27533"/>
    <w:multiLevelType w:val="hybridMultilevel"/>
    <w:tmpl w:val="DF962FF0"/>
    <w:lvl w:ilvl="0" w:tplc="04130001">
      <w:start w:val="1"/>
      <w:numFmt w:val="bullet"/>
      <w:lvlText w:val=""/>
      <w:lvlJc w:val="left"/>
      <w:pPr>
        <w:ind w:left="4608" w:hanging="360"/>
      </w:pPr>
      <w:rPr>
        <w:rFonts w:ascii="Symbol" w:hAnsi="Symbol" w:hint="default"/>
      </w:rPr>
    </w:lvl>
    <w:lvl w:ilvl="1" w:tplc="04130003">
      <w:start w:val="1"/>
      <w:numFmt w:val="bullet"/>
      <w:lvlText w:val="o"/>
      <w:lvlJc w:val="left"/>
      <w:pPr>
        <w:ind w:left="5328" w:hanging="360"/>
      </w:pPr>
      <w:rPr>
        <w:rFonts w:ascii="Courier New" w:hAnsi="Courier New" w:cs="Courier New" w:hint="default"/>
      </w:rPr>
    </w:lvl>
    <w:lvl w:ilvl="2" w:tplc="04130005" w:tentative="1">
      <w:start w:val="1"/>
      <w:numFmt w:val="bullet"/>
      <w:lvlText w:val=""/>
      <w:lvlJc w:val="left"/>
      <w:pPr>
        <w:ind w:left="6048" w:hanging="360"/>
      </w:pPr>
      <w:rPr>
        <w:rFonts w:ascii="Wingdings" w:hAnsi="Wingdings" w:hint="default"/>
      </w:rPr>
    </w:lvl>
    <w:lvl w:ilvl="3" w:tplc="04130001" w:tentative="1">
      <w:start w:val="1"/>
      <w:numFmt w:val="bullet"/>
      <w:lvlText w:val=""/>
      <w:lvlJc w:val="left"/>
      <w:pPr>
        <w:ind w:left="6768" w:hanging="360"/>
      </w:pPr>
      <w:rPr>
        <w:rFonts w:ascii="Symbol" w:hAnsi="Symbol" w:hint="default"/>
      </w:rPr>
    </w:lvl>
    <w:lvl w:ilvl="4" w:tplc="04130003" w:tentative="1">
      <w:start w:val="1"/>
      <w:numFmt w:val="bullet"/>
      <w:lvlText w:val="o"/>
      <w:lvlJc w:val="left"/>
      <w:pPr>
        <w:ind w:left="7488" w:hanging="360"/>
      </w:pPr>
      <w:rPr>
        <w:rFonts w:ascii="Courier New" w:hAnsi="Courier New" w:cs="Courier New" w:hint="default"/>
      </w:rPr>
    </w:lvl>
    <w:lvl w:ilvl="5" w:tplc="04130005" w:tentative="1">
      <w:start w:val="1"/>
      <w:numFmt w:val="bullet"/>
      <w:lvlText w:val=""/>
      <w:lvlJc w:val="left"/>
      <w:pPr>
        <w:ind w:left="8208" w:hanging="360"/>
      </w:pPr>
      <w:rPr>
        <w:rFonts w:ascii="Wingdings" w:hAnsi="Wingdings" w:hint="default"/>
      </w:rPr>
    </w:lvl>
    <w:lvl w:ilvl="6" w:tplc="04130001" w:tentative="1">
      <w:start w:val="1"/>
      <w:numFmt w:val="bullet"/>
      <w:lvlText w:val=""/>
      <w:lvlJc w:val="left"/>
      <w:pPr>
        <w:ind w:left="8928" w:hanging="360"/>
      </w:pPr>
      <w:rPr>
        <w:rFonts w:ascii="Symbol" w:hAnsi="Symbol" w:hint="default"/>
      </w:rPr>
    </w:lvl>
    <w:lvl w:ilvl="7" w:tplc="04130003" w:tentative="1">
      <w:start w:val="1"/>
      <w:numFmt w:val="bullet"/>
      <w:lvlText w:val="o"/>
      <w:lvlJc w:val="left"/>
      <w:pPr>
        <w:ind w:left="9648" w:hanging="360"/>
      </w:pPr>
      <w:rPr>
        <w:rFonts w:ascii="Courier New" w:hAnsi="Courier New" w:cs="Courier New" w:hint="default"/>
      </w:rPr>
    </w:lvl>
    <w:lvl w:ilvl="8" w:tplc="04130005" w:tentative="1">
      <w:start w:val="1"/>
      <w:numFmt w:val="bullet"/>
      <w:lvlText w:val=""/>
      <w:lvlJc w:val="left"/>
      <w:pPr>
        <w:ind w:left="10368" w:hanging="360"/>
      </w:pPr>
      <w:rPr>
        <w:rFonts w:ascii="Wingdings" w:hAnsi="Wingdings" w:hint="default"/>
      </w:rPr>
    </w:lvl>
  </w:abstractNum>
  <w:abstractNum w:abstractNumId="21">
    <w:nsid w:val="69441F68"/>
    <w:multiLevelType w:val="hybridMultilevel"/>
    <w:tmpl w:val="0CEE7CCE"/>
    <w:lvl w:ilvl="0" w:tplc="C040D1AA">
      <w:start w:val="1"/>
      <w:numFmt w:val="bullet"/>
      <w:lvlText w:val="o"/>
      <w:lvlJc w:val="left"/>
      <w:pPr>
        <w:ind w:left="5316" w:hanging="360"/>
      </w:pPr>
      <w:rPr>
        <w:rFonts w:ascii="Courier New" w:hAnsi="Courier New" w:hint="default"/>
      </w:rPr>
    </w:lvl>
    <w:lvl w:ilvl="1" w:tplc="04130003" w:tentative="1">
      <w:start w:val="1"/>
      <w:numFmt w:val="bullet"/>
      <w:lvlText w:val="o"/>
      <w:lvlJc w:val="left"/>
      <w:pPr>
        <w:ind w:left="6036" w:hanging="360"/>
      </w:pPr>
      <w:rPr>
        <w:rFonts w:ascii="Courier New" w:hAnsi="Courier New" w:cs="Courier New" w:hint="default"/>
      </w:rPr>
    </w:lvl>
    <w:lvl w:ilvl="2" w:tplc="04130005" w:tentative="1">
      <w:start w:val="1"/>
      <w:numFmt w:val="bullet"/>
      <w:lvlText w:val=""/>
      <w:lvlJc w:val="left"/>
      <w:pPr>
        <w:ind w:left="6756" w:hanging="360"/>
      </w:pPr>
      <w:rPr>
        <w:rFonts w:ascii="Wingdings" w:hAnsi="Wingdings" w:hint="default"/>
      </w:rPr>
    </w:lvl>
    <w:lvl w:ilvl="3" w:tplc="04130001" w:tentative="1">
      <w:start w:val="1"/>
      <w:numFmt w:val="bullet"/>
      <w:lvlText w:val=""/>
      <w:lvlJc w:val="left"/>
      <w:pPr>
        <w:ind w:left="7476" w:hanging="360"/>
      </w:pPr>
      <w:rPr>
        <w:rFonts w:ascii="Symbol" w:hAnsi="Symbol" w:hint="default"/>
      </w:rPr>
    </w:lvl>
    <w:lvl w:ilvl="4" w:tplc="04130003" w:tentative="1">
      <w:start w:val="1"/>
      <w:numFmt w:val="bullet"/>
      <w:lvlText w:val="o"/>
      <w:lvlJc w:val="left"/>
      <w:pPr>
        <w:ind w:left="8196" w:hanging="360"/>
      </w:pPr>
      <w:rPr>
        <w:rFonts w:ascii="Courier New" w:hAnsi="Courier New" w:cs="Courier New" w:hint="default"/>
      </w:rPr>
    </w:lvl>
    <w:lvl w:ilvl="5" w:tplc="04130005" w:tentative="1">
      <w:start w:val="1"/>
      <w:numFmt w:val="bullet"/>
      <w:lvlText w:val=""/>
      <w:lvlJc w:val="left"/>
      <w:pPr>
        <w:ind w:left="8916" w:hanging="360"/>
      </w:pPr>
      <w:rPr>
        <w:rFonts w:ascii="Wingdings" w:hAnsi="Wingdings" w:hint="default"/>
      </w:rPr>
    </w:lvl>
    <w:lvl w:ilvl="6" w:tplc="04130001" w:tentative="1">
      <w:start w:val="1"/>
      <w:numFmt w:val="bullet"/>
      <w:lvlText w:val=""/>
      <w:lvlJc w:val="left"/>
      <w:pPr>
        <w:ind w:left="9636" w:hanging="360"/>
      </w:pPr>
      <w:rPr>
        <w:rFonts w:ascii="Symbol" w:hAnsi="Symbol" w:hint="default"/>
      </w:rPr>
    </w:lvl>
    <w:lvl w:ilvl="7" w:tplc="04130003" w:tentative="1">
      <w:start w:val="1"/>
      <w:numFmt w:val="bullet"/>
      <w:lvlText w:val="o"/>
      <w:lvlJc w:val="left"/>
      <w:pPr>
        <w:ind w:left="10356" w:hanging="360"/>
      </w:pPr>
      <w:rPr>
        <w:rFonts w:ascii="Courier New" w:hAnsi="Courier New" w:cs="Courier New" w:hint="default"/>
      </w:rPr>
    </w:lvl>
    <w:lvl w:ilvl="8" w:tplc="04130005" w:tentative="1">
      <w:start w:val="1"/>
      <w:numFmt w:val="bullet"/>
      <w:lvlText w:val=""/>
      <w:lvlJc w:val="left"/>
      <w:pPr>
        <w:ind w:left="11076" w:hanging="360"/>
      </w:pPr>
      <w:rPr>
        <w:rFonts w:ascii="Wingdings" w:hAnsi="Wingdings" w:hint="default"/>
      </w:rPr>
    </w:lvl>
  </w:abstractNum>
  <w:abstractNum w:abstractNumId="22">
    <w:nsid w:val="708618DA"/>
    <w:multiLevelType w:val="hybridMultilevel"/>
    <w:tmpl w:val="40FA1A6A"/>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3">
    <w:nsid w:val="786913A2"/>
    <w:multiLevelType w:val="hybridMultilevel"/>
    <w:tmpl w:val="E3B6449C"/>
    <w:lvl w:ilvl="0" w:tplc="04130003">
      <w:start w:val="1"/>
      <w:numFmt w:val="bullet"/>
      <w:lvlText w:val="o"/>
      <w:lvlJc w:val="left"/>
      <w:pPr>
        <w:ind w:left="5316" w:hanging="360"/>
      </w:pPr>
      <w:rPr>
        <w:rFonts w:ascii="Courier New" w:hAnsi="Courier New" w:cs="Courier New" w:hint="default"/>
      </w:rPr>
    </w:lvl>
    <w:lvl w:ilvl="1" w:tplc="04130003" w:tentative="1">
      <w:start w:val="1"/>
      <w:numFmt w:val="bullet"/>
      <w:lvlText w:val="o"/>
      <w:lvlJc w:val="left"/>
      <w:pPr>
        <w:ind w:left="6036" w:hanging="360"/>
      </w:pPr>
      <w:rPr>
        <w:rFonts w:ascii="Courier New" w:hAnsi="Courier New" w:cs="Courier New" w:hint="default"/>
      </w:rPr>
    </w:lvl>
    <w:lvl w:ilvl="2" w:tplc="04130005" w:tentative="1">
      <w:start w:val="1"/>
      <w:numFmt w:val="bullet"/>
      <w:lvlText w:val=""/>
      <w:lvlJc w:val="left"/>
      <w:pPr>
        <w:ind w:left="6756" w:hanging="360"/>
      </w:pPr>
      <w:rPr>
        <w:rFonts w:ascii="Wingdings" w:hAnsi="Wingdings" w:hint="default"/>
      </w:rPr>
    </w:lvl>
    <w:lvl w:ilvl="3" w:tplc="04130001" w:tentative="1">
      <w:start w:val="1"/>
      <w:numFmt w:val="bullet"/>
      <w:lvlText w:val=""/>
      <w:lvlJc w:val="left"/>
      <w:pPr>
        <w:ind w:left="7476" w:hanging="360"/>
      </w:pPr>
      <w:rPr>
        <w:rFonts w:ascii="Symbol" w:hAnsi="Symbol" w:hint="default"/>
      </w:rPr>
    </w:lvl>
    <w:lvl w:ilvl="4" w:tplc="04130003" w:tentative="1">
      <w:start w:val="1"/>
      <w:numFmt w:val="bullet"/>
      <w:lvlText w:val="o"/>
      <w:lvlJc w:val="left"/>
      <w:pPr>
        <w:ind w:left="8196" w:hanging="360"/>
      </w:pPr>
      <w:rPr>
        <w:rFonts w:ascii="Courier New" w:hAnsi="Courier New" w:cs="Courier New" w:hint="default"/>
      </w:rPr>
    </w:lvl>
    <w:lvl w:ilvl="5" w:tplc="04130005" w:tentative="1">
      <w:start w:val="1"/>
      <w:numFmt w:val="bullet"/>
      <w:lvlText w:val=""/>
      <w:lvlJc w:val="left"/>
      <w:pPr>
        <w:ind w:left="8916" w:hanging="360"/>
      </w:pPr>
      <w:rPr>
        <w:rFonts w:ascii="Wingdings" w:hAnsi="Wingdings" w:hint="default"/>
      </w:rPr>
    </w:lvl>
    <w:lvl w:ilvl="6" w:tplc="04130001" w:tentative="1">
      <w:start w:val="1"/>
      <w:numFmt w:val="bullet"/>
      <w:lvlText w:val=""/>
      <w:lvlJc w:val="left"/>
      <w:pPr>
        <w:ind w:left="9636" w:hanging="360"/>
      </w:pPr>
      <w:rPr>
        <w:rFonts w:ascii="Symbol" w:hAnsi="Symbol" w:hint="default"/>
      </w:rPr>
    </w:lvl>
    <w:lvl w:ilvl="7" w:tplc="04130003" w:tentative="1">
      <w:start w:val="1"/>
      <w:numFmt w:val="bullet"/>
      <w:lvlText w:val="o"/>
      <w:lvlJc w:val="left"/>
      <w:pPr>
        <w:ind w:left="10356" w:hanging="360"/>
      </w:pPr>
      <w:rPr>
        <w:rFonts w:ascii="Courier New" w:hAnsi="Courier New" w:cs="Courier New" w:hint="default"/>
      </w:rPr>
    </w:lvl>
    <w:lvl w:ilvl="8" w:tplc="04130005" w:tentative="1">
      <w:start w:val="1"/>
      <w:numFmt w:val="bullet"/>
      <w:lvlText w:val=""/>
      <w:lvlJc w:val="left"/>
      <w:pPr>
        <w:ind w:left="11076" w:hanging="360"/>
      </w:pPr>
      <w:rPr>
        <w:rFonts w:ascii="Wingdings" w:hAnsi="Wingdings" w:hint="default"/>
      </w:rPr>
    </w:lvl>
  </w:abstractNum>
  <w:abstractNum w:abstractNumId="24">
    <w:nsid w:val="7DA8662F"/>
    <w:multiLevelType w:val="hybridMultilevel"/>
    <w:tmpl w:val="2FFE926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5"/>
  </w:num>
  <w:num w:numId="2">
    <w:abstractNumId w:val="11"/>
  </w:num>
  <w:num w:numId="3">
    <w:abstractNumId w:val="23"/>
  </w:num>
  <w:num w:numId="4">
    <w:abstractNumId w:val="9"/>
  </w:num>
  <w:num w:numId="5">
    <w:abstractNumId w:val="20"/>
  </w:num>
  <w:num w:numId="6">
    <w:abstractNumId w:val="0"/>
  </w:num>
  <w:num w:numId="7">
    <w:abstractNumId w:val="6"/>
  </w:num>
  <w:num w:numId="8">
    <w:abstractNumId w:val="13"/>
  </w:num>
  <w:num w:numId="9">
    <w:abstractNumId w:val="18"/>
  </w:num>
  <w:num w:numId="10">
    <w:abstractNumId w:val="7"/>
  </w:num>
  <w:num w:numId="11">
    <w:abstractNumId w:val="16"/>
  </w:num>
  <w:num w:numId="12">
    <w:abstractNumId w:val="12"/>
  </w:num>
  <w:num w:numId="13">
    <w:abstractNumId w:val="21"/>
  </w:num>
  <w:num w:numId="14">
    <w:abstractNumId w:val="19"/>
  </w:num>
  <w:num w:numId="15">
    <w:abstractNumId w:val="24"/>
  </w:num>
  <w:num w:numId="16">
    <w:abstractNumId w:val="1"/>
  </w:num>
  <w:num w:numId="17">
    <w:abstractNumId w:val="8"/>
  </w:num>
  <w:num w:numId="18">
    <w:abstractNumId w:val="17"/>
  </w:num>
  <w:num w:numId="19">
    <w:abstractNumId w:val="5"/>
  </w:num>
  <w:num w:numId="20">
    <w:abstractNumId w:val="2"/>
  </w:num>
  <w:num w:numId="21">
    <w:abstractNumId w:val="3"/>
  </w:num>
  <w:num w:numId="22">
    <w:abstractNumId w:val="10"/>
  </w:num>
  <w:num w:numId="23">
    <w:abstractNumId w:val="22"/>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B4"/>
    <w:rsid w:val="00005B23"/>
    <w:rsid w:val="001D7718"/>
    <w:rsid w:val="003967D9"/>
    <w:rsid w:val="00504570"/>
    <w:rsid w:val="0054718C"/>
    <w:rsid w:val="005E2916"/>
    <w:rsid w:val="006D13A7"/>
    <w:rsid w:val="00776097"/>
    <w:rsid w:val="00786873"/>
    <w:rsid w:val="009E66DD"/>
    <w:rsid w:val="00A207D4"/>
    <w:rsid w:val="00A35325"/>
    <w:rsid w:val="00AF374C"/>
    <w:rsid w:val="00C34C50"/>
    <w:rsid w:val="00D37DCF"/>
    <w:rsid w:val="00F937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532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937B4"/>
    <w:pPr>
      <w:spacing w:after="0" w:line="240" w:lineRule="auto"/>
    </w:pPr>
    <w:rPr>
      <w:rFonts w:ascii="Calibri" w:eastAsia="Calibri" w:hAnsi="Calibri" w:cs="Times New Roman"/>
    </w:rPr>
  </w:style>
  <w:style w:type="paragraph" w:styleId="Lijstalinea">
    <w:name w:val="List Paragraph"/>
    <w:basedOn w:val="Standaard"/>
    <w:uiPriority w:val="34"/>
    <w:qFormat/>
    <w:rsid w:val="00F937B4"/>
    <w:pPr>
      <w:ind w:left="720"/>
      <w:contextualSpacing/>
    </w:pPr>
    <w:rPr>
      <w:rFonts w:ascii="Calibri" w:eastAsia="Calibri" w:hAnsi="Calibri" w:cs="Times New Roman"/>
    </w:rPr>
  </w:style>
  <w:style w:type="paragraph" w:styleId="Koptekst">
    <w:name w:val="header"/>
    <w:basedOn w:val="Standaard"/>
    <w:link w:val="KoptekstChar"/>
    <w:uiPriority w:val="99"/>
    <w:rsid w:val="00F937B4"/>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uiPriority w:val="99"/>
    <w:rsid w:val="00F937B4"/>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532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937B4"/>
    <w:pPr>
      <w:spacing w:after="0" w:line="240" w:lineRule="auto"/>
    </w:pPr>
    <w:rPr>
      <w:rFonts w:ascii="Calibri" w:eastAsia="Calibri" w:hAnsi="Calibri" w:cs="Times New Roman"/>
    </w:rPr>
  </w:style>
  <w:style w:type="paragraph" w:styleId="Lijstalinea">
    <w:name w:val="List Paragraph"/>
    <w:basedOn w:val="Standaard"/>
    <w:uiPriority w:val="34"/>
    <w:qFormat/>
    <w:rsid w:val="00F937B4"/>
    <w:pPr>
      <w:ind w:left="720"/>
      <w:contextualSpacing/>
    </w:pPr>
    <w:rPr>
      <w:rFonts w:ascii="Calibri" w:eastAsia="Calibri" w:hAnsi="Calibri" w:cs="Times New Roman"/>
    </w:rPr>
  </w:style>
  <w:style w:type="paragraph" w:styleId="Koptekst">
    <w:name w:val="header"/>
    <w:basedOn w:val="Standaard"/>
    <w:link w:val="KoptekstChar"/>
    <w:uiPriority w:val="99"/>
    <w:rsid w:val="00F937B4"/>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uiPriority w:val="99"/>
    <w:rsid w:val="00F937B4"/>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432</Words>
  <Characters>2380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mvbekkum</dc:creator>
  <cp:lastModifiedBy>mvbekkum</cp:lastModifiedBy>
  <cp:revision>3</cp:revision>
  <dcterms:created xsi:type="dcterms:W3CDTF">2015-02-22T12:56:00Z</dcterms:created>
  <dcterms:modified xsi:type="dcterms:W3CDTF">2015-03-01T14:30:00Z</dcterms:modified>
</cp:coreProperties>
</file>